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EFDB9E" w14:textId="3F37B439" w:rsidR="00C133D5" w:rsidRPr="00272345" w:rsidRDefault="00C133D5" w:rsidP="00311702">
      <w:pPr>
        <w:pStyle w:val="3GPPHeader"/>
      </w:pPr>
      <w:bookmarkStart w:id="0" w:name="_Hlk518996611"/>
      <w:r w:rsidRPr="00272345">
        <w:t>3GPP TSG-RAN WG1 Meeting #94</w:t>
      </w:r>
      <w:r w:rsidR="00D31B4B" w:rsidRPr="00272345">
        <w:t>bis</w:t>
      </w:r>
      <w:r w:rsidRPr="00272345">
        <w:tab/>
      </w:r>
      <w:r w:rsidRPr="00272345">
        <w:rPr>
          <w:sz w:val="32"/>
          <w:szCs w:val="32"/>
        </w:rPr>
        <w:t>R1-</w:t>
      </w:r>
      <w:r w:rsidR="00C74733" w:rsidRPr="00C74733">
        <w:rPr>
          <w:sz w:val="32"/>
          <w:szCs w:val="32"/>
        </w:rPr>
        <w:t>1811533</w:t>
      </w:r>
    </w:p>
    <w:p w14:paraId="72836B40" w14:textId="26A8C9B1" w:rsidR="00E90E49" w:rsidRPr="00272345" w:rsidRDefault="00D31B4B" w:rsidP="00311702">
      <w:pPr>
        <w:pStyle w:val="3GPPHeader"/>
      </w:pPr>
      <w:r w:rsidRPr="00272345">
        <w:t>Chengdu</w:t>
      </w:r>
      <w:r w:rsidR="00DE1D15" w:rsidRPr="00272345">
        <w:t xml:space="preserve">, </w:t>
      </w:r>
      <w:r w:rsidRPr="00272345">
        <w:t>P.R. China</w:t>
      </w:r>
      <w:r w:rsidR="00DE1D15" w:rsidRPr="00272345">
        <w:t xml:space="preserve">, </w:t>
      </w:r>
      <w:r w:rsidRPr="00272345">
        <w:t>October</w:t>
      </w:r>
      <w:r w:rsidR="00DE1D15" w:rsidRPr="00272345">
        <w:t xml:space="preserve"> </w:t>
      </w:r>
      <w:r w:rsidRPr="00272345">
        <w:t>8</w:t>
      </w:r>
      <w:r w:rsidR="00DE1D15" w:rsidRPr="00272345">
        <w:rPr>
          <w:vertAlign w:val="superscript"/>
        </w:rPr>
        <w:t>th</w:t>
      </w:r>
      <w:r w:rsidR="00DE1D15" w:rsidRPr="00272345">
        <w:t xml:space="preserve"> – </w:t>
      </w:r>
      <w:r w:rsidRPr="00272345">
        <w:t>1</w:t>
      </w:r>
      <w:r w:rsidR="00DE1D15" w:rsidRPr="00272345">
        <w:t>2</w:t>
      </w:r>
      <w:r w:rsidR="00DE1D15" w:rsidRPr="00272345">
        <w:rPr>
          <w:vertAlign w:val="superscript"/>
        </w:rPr>
        <w:t>th</w:t>
      </w:r>
      <w:r w:rsidR="00DE1D15" w:rsidRPr="00272345">
        <w:t xml:space="preserve"> 2018</w:t>
      </w:r>
      <w:bookmarkEnd w:id="0"/>
    </w:p>
    <w:p w14:paraId="36B66DFC" w14:textId="77777777" w:rsidR="00E90E49" w:rsidRPr="00272345" w:rsidRDefault="00E90E49" w:rsidP="00357380">
      <w:pPr>
        <w:pStyle w:val="3GPPHeader"/>
      </w:pPr>
    </w:p>
    <w:p w14:paraId="0FA64094" w14:textId="3ECE2612" w:rsidR="00E90E49" w:rsidRPr="00272345" w:rsidRDefault="00E90E49" w:rsidP="00311702">
      <w:pPr>
        <w:pStyle w:val="3GPPHeader"/>
        <w:rPr>
          <w:sz w:val="22"/>
        </w:rPr>
      </w:pPr>
      <w:r w:rsidRPr="00272345">
        <w:rPr>
          <w:sz w:val="22"/>
        </w:rPr>
        <w:t>Agenda Item:</w:t>
      </w:r>
      <w:r w:rsidRPr="00272345">
        <w:rPr>
          <w:sz w:val="22"/>
        </w:rPr>
        <w:tab/>
      </w:r>
      <w:r w:rsidR="00DE1D15" w:rsidRPr="00272345">
        <w:rPr>
          <w:sz w:val="22"/>
        </w:rPr>
        <w:t>6.1.</w:t>
      </w:r>
      <w:r w:rsidR="0020032D">
        <w:rPr>
          <w:sz w:val="22"/>
        </w:rPr>
        <w:t>4.</w:t>
      </w:r>
      <w:r w:rsidR="00AE4DB2">
        <w:rPr>
          <w:sz w:val="22"/>
        </w:rPr>
        <w:t>3</w:t>
      </w:r>
    </w:p>
    <w:p w14:paraId="7808340C" w14:textId="77777777" w:rsidR="00E90E49" w:rsidRPr="00272345" w:rsidRDefault="003D3C45" w:rsidP="00F64C2B">
      <w:pPr>
        <w:pStyle w:val="3GPPHeader"/>
        <w:rPr>
          <w:sz w:val="22"/>
        </w:rPr>
      </w:pPr>
      <w:r w:rsidRPr="00272345">
        <w:rPr>
          <w:sz w:val="22"/>
        </w:rPr>
        <w:t>Source:</w:t>
      </w:r>
      <w:r w:rsidR="00E90E49" w:rsidRPr="00272345">
        <w:rPr>
          <w:sz w:val="22"/>
        </w:rPr>
        <w:tab/>
      </w:r>
      <w:r w:rsidR="00F64C2B" w:rsidRPr="00272345">
        <w:rPr>
          <w:sz w:val="22"/>
        </w:rPr>
        <w:t>Ericsson</w:t>
      </w:r>
    </w:p>
    <w:p w14:paraId="6DC198BB" w14:textId="237B0EBD" w:rsidR="00E90E49" w:rsidRPr="00272345" w:rsidRDefault="003D3C45" w:rsidP="00311702">
      <w:pPr>
        <w:pStyle w:val="3GPPHeader"/>
        <w:rPr>
          <w:sz w:val="22"/>
        </w:rPr>
      </w:pPr>
      <w:r w:rsidRPr="00272345">
        <w:rPr>
          <w:sz w:val="22"/>
        </w:rPr>
        <w:t>Title:</w:t>
      </w:r>
      <w:r w:rsidR="00E90E49" w:rsidRPr="00272345">
        <w:rPr>
          <w:sz w:val="22"/>
        </w:rPr>
        <w:tab/>
      </w:r>
      <w:r w:rsidR="00DE1D15" w:rsidRPr="00272345">
        <w:rPr>
          <w:sz w:val="22"/>
        </w:rPr>
        <w:t>Maintenance issues for Wake-up signal for Rel-15 LTE-MTC</w:t>
      </w:r>
    </w:p>
    <w:p w14:paraId="370D3F30" w14:textId="77777777" w:rsidR="00E90E49" w:rsidRPr="007C7AF6" w:rsidRDefault="00E90E49" w:rsidP="00D546FF">
      <w:pPr>
        <w:pStyle w:val="3GPPHeader"/>
        <w:rPr>
          <w:sz w:val="22"/>
        </w:rPr>
      </w:pPr>
      <w:r w:rsidRPr="007C7AF6">
        <w:rPr>
          <w:sz w:val="22"/>
        </w:rPr>
        <w:t>Document for:</w:t>
      </w:r>
      <w:r w:rsidRPr="007C7AF6">
        <w:rPr>
          <w:sz w:val="22"/>
        </w:rPr>
        <w:tab/>
        <w:t>Discussion, Decision</w:t>
      </w:r>
    </w:p>
    <w:p w14:paraId="123DD4A7" w14:textId="77777777" w:rsidR="00E90E49" w:rsidRPr="007C7AF6" w:rsidRDefault="00E90E49" w:rsidP="00E90E49"/>
    <w:p w14:paraId="6913D7B1" w14:textId="6557DAB3" w:rsidR="00E90E49" w:rsidRPr="007C7AF6" w:rsidRDefault="00E90E49" w:rsidP="001D496C">
      <w:pPr>
        <w:pStyle w:val="Heading1"/>
        <w:rPr>
          <w:lang w:val="en-US"/>
        </w:rPr>
      </w:pPr>
      <w:r w:rsidRPr="007C7AF6">
        <w:rPr>
          <w:lang w:val="en-US"/>
        </w:rPr>
        <w:t>Introduction</w:t>
      </w:r>
    </w:p>
    <w:p w14:paraId="39469704" w14:textId="1C22F726" w:rsidR="00477768" w:rsidRPr="00272345" w:rsidRDefault="00DF518B" w:rsidP="00CE0424">
      <w:pPr>
        <w:pStyle w:val="BodyText"/>
      </w:pPr>
      <w:r w:rsidRPr="00272345">
        <w:t>Rel-15 of wake-up signaling was finalized in RAN1 #93</w:t>
      </w:r>
      <w:r w:rsidR="00742C05" w:rsidRPr="00272345">
        <w:t xml:space="preserve"> </w:t>
      </w:r>
      <w:r w:rsidR="00742C05">
        <w:fldChar w:fldCharType="begin"/>
      </w:r>
      <w:r w:rsidR="00742C05" w:rsidRPr="00272345">
        <w:instrText xml:space="preserve"> REF _Ref521508951 \n \h </w:instrText>
      </w:r>
      <w:r w:rsidR="00742C05">
        <w:fldChar w:fldCharType="separate"/>
      </w:r>
      <w:r w:rsidR="00280937">
        <w:t>[1]</w:t>
      </w:r>
      <w:r w:rsidR="00742C05">
        <w:fldChar w:fldCharType="end"/>
      </w:r>
      <w:r w:rsidRPr="00272345">
        <w:t xml:space="preserve">. However, some minor </w:t>
      </w:r>
      <w:r w:rsidR="005A0BFA" w:rsidRPr="00272345">
        <w:t>issues</w:t>
      </w:r>
      <w:r w:rsidRPr="00272345">
        <w:t xml:space="preserve"> remain</w:t>
      </w:r>
      <w:r w:rsidR="00DD6701">
        <w:t>ed</w:t>
      </w:r>
      <w:r w:rsidRPr="00272345">
        <w:t xml:space="preserve"> to be determined.</w:t>
      </w:r>
    </w:p>
    <w:p w14:paraId="2CB6A174" w14:textId="0B08CC2C" w:rsidR="009E593D" w:rsidRPr="006D4383" w:rsidRDefault="00594F60" w:rsidP="00D31B4B">
      <w:pPr>
        <w:pStyle w:val="BodyText"/>
      </w:pPr>
      <w:r w:rsidRPr="00272345">
        <w:t>In RAN1 #9</w:t>
      </w:r>
      <w:r w:rsidR="00D31B4B" w:rsidRPr="00272345">
        <w:t>4</w:t>
      </w:r>
      <w:r w:rsidR="00742C05" w:rsidRPr="00272345">
        <w:t xml:space="preserve"> as well as previously</w:t>
      </w:r>
      <w:r w:rsidR="00E43ECF" w:rsidRPr="00272345">
        <w:t xml:space="preserve">, </w:t>
      </w:r>
      <w:r w:rsidR="00D31B4B" w:rsidRPr="00272345">
        <w:t xml:space="preserve">several agreements regarding collisions between WUS and other signals and channels </w:t>
      </w:r>
      <w:r w:rsidR="00742C05" w:rsidRPr="00272345">
        <w:t xml:space="preserve">have been </w:t>
      </w:r>
      <w:r w:rsidR="00D31B4B" w:rsidRPr="00272345">
        <w:t xml:space="preserve">agreed </w:t>
      </w:r>
      <w:r w:rsidR="00742C05">
        <w:fldChar w:fldCharType="begin"/>
      </w:r>
      <w:r w:rsidR="00742C05" w:rsidRPr="00272345">
        <w:instrText xml:space="preserve"> REF _Ref524335165 \n \h </w:instrText>
      </w:r>
      <w:r w:rsidR="00742C05">
        <w:fldChar w:fldCharType="separate"/>
      </w:r>
      <w:r w:rsidR="00280937">
        <w:t>[2]</w:t>
      </w:r>
      <w:r w:rsidR="00742C05">
        <w:fldChar w:fldCharType="end"/>
      </w:r>
      <w:r w:rsidR="00D31B4B" w:rsidRPr="00272345">
        <w:t xml:space="preserve">. However, one </w:t>
      </w:r>
      <w:r w:rsidR="00742C05" w:rsidRPr="00272345">
        <w:t>relevant</w:t>
      </w:r>
      <w:r w:rsidR="00D31B4B" w:rsidRPr="00272345">
        <w:t xml:space="preserve"> case was omitted.</w:t>
      </w:r>
    </w:p>
    <w:p w14:paraId="641C35A4" w14:textId="7074CFCD" w:rsidR="004000E8" w:rsidRPr="007C7AF6" w:rsidRDefault="004000E8" w:rsidP="00300E0D">
      <w:pPr>
        <w:pStyle w:val="Heading1"/>
        <w:rPr>
          <w:lang w:val="en-US"/>
        </w:rPr>
      </w:pPr>
      <w:bookmarkStart w:id="1" w:name="_Ref178064866"/>
      <w:r w:rsidRPr="007C7AF6">
        <w:rPr>
          <w:lang w:val="en-US"/>
        </w:rPr>
        <w:t>Discussion</w:t>
      </w:r>
      <w:bookmarkEnd w:id="1"/>
    </w:p>
    <w:p w14:paraId="2942AF78" w14:textId="40024632" w:rsidR="00F63950" w:rsidRDefault="00D31B4B" w:rsidP="00F63950">
      <w:pPr>
        <w:pStyle w:val="Heading2"/>
        <w:rPr>
          <w:lang w:val="en-US"/>
        </w:rPr>
      </w:pPr>
      <w:bookmarkStart w:id="2" w:name="_Ref518983025"/>
      <w:r>
        <w:rPr>
          <w:lang w:val="en-US"/>
        </w:rPr>
        <w:t>WUS and MPDCCH</w:t>
      </w:r>
      <w:bookmarkEnd w:id="2"/>
    </w:p>
    <w:p w14:paraId="473796B1" w14:textId="0786F187" w:rsidR="00886762" w:rsidRPr="00272345" w:rsidRDefault="00D31B4B" w:rsidP="00D31B4B">
      <w:pPr>
        <w:jc w:val="both"/>
        <w:rPr>
          <w:rFonts w:ascii="Arial" w:hAnsi="Arial"/>
          <w:lang w:eastAsia="zh-CN"/>
        </w:rPr>
      </w:pPr>
      <w:r w:rsidRPr="00272345">
        <w:rPr>
          <w:rFonts w:ascii="Arial" w:hAnsi="Arial"/>
          <w:lang w:eastAsia="zh-CN"/>
        </w:rPr>
        <w:t xml:space="preserve">As a part for the standardization of WUS, it was agreed that WUS and (at least) the first subframe of the subsequent MPDCCH </w:t>
      </w:r>
      <w:proofErr w:type="gramStart"/>
      <w:r w:rsidRPr="00272345">
        <w:rPr>
          <w:rFonts w:ascii="Arial" w:hAnsi="Arial"/>
          <w:lang w:eastAsia="zh-CN"/>
        </w:rPr>
        <w:t>is located in</w:t>
      </w:r>
      <w:proofErr w:type="gramEnd"/>
      <w:r w:rsidRPr="00272345">
        <w:rPr>
          <w:rFonts w:ascii="Arial" w:hAnsi="Arial"/>
          <w:lang w:eastAsia="zh-CN"/>
        </w:rPr>
        <w:t xml:space="preserve"> the same narrowband. A consequence of that is that collisions between WUS and MPDCCH </w:t>
      </w:r>
      <w:r w:rsidR="00614957" w:rsidRPr="00272345">
        <w:rPr>
          <w:rFonts w:ascii="Arial" w:hAnsi="Arial"/>
          <w:lang w:eastAsia="zh-CN"/>
        </w:rPr>
        <w:t>may</w:t>
      </w:r>
      <w:r w:rsidRPr="00272345">
        <w:rPr>
          <w:rFonts w:ascii="Arial" w:hAnsi="Arial"/>
          <w:lang w:eastAsia="zh-CN"/>
        </w:rPr>
        <w:t xml:space="preserve"> occur, </w:t>
      </w:r>
      <w:proofErr w:type="gramStart"/>
      <w:r w:rsidRPr="00272345">
        <w:rPr>
          <w:rFonts w:ascii="Arial" w:hAnsi="Arial"/>
          <w:lang w:eastAsia="zh-CN"/>
        </w:rPr>
        <w:t>in particular for</w:t>
      </w:r>
      <w:proofErr w:type="gramEnd"/>
      <w:r w:rsidRPr="00272345">
        <w:rPr>
          <w:rFonts w:ascii="Arial" w:hAnsi="Arial"/>
          <w:lang w:eastAsia="zh-CN"/>
        </w:rPr>
        <w:t xml:space="preserve"> </w:t>
      </w:r>
      <w:r w:rsidR="00614957" w:rsidRPr="00272345">
        <w:rPr>
          <w:rFonts w:ascii="Arial" w:hAnsi="Arial"/>
          <w:lang w:eastAsia="zh-CN"/>
        </w:rPr>
        <w:t xml:space="preserve">deep coverage </w:t>
      </w:r>
      <w:r w:rsidRPr="00272345">
        <w:rPr>
          <w:rFonts w:ascii="Arial" w:hAnsi="Arial"/>
          <w:lang w:eastAsia="zh-CN"/>
        </w:rPr>
        <w:t xml:space="preserve">transmissions with many repetitions. The rationale for introducing the WUS as a prequel to the MPDCCH to which it </w:t>
      </w:r>
      <w:r w:rsidR="00B1010C" w:rsidRPr="00272345">
        <w:rPr>
          <w:rFonts w:ascii="Arial" w:hAnsi="Arial"/>
          <w:lang w:eastAsia="zh-CN"/>
        </w:rPr>
        <w:t xml:space="preserve">is </w:t>
      </w:r>
      <w:r w:rsidRPr="00272345">
        <w:rPr>
          <w:rFonts w:ascii="Arial" w:hAnsi="Arial"/>
          <w:lang w:eastAsia="zh-CN"/>
        </w:rPr>
        <w:t xml:space="preserve">associated is that it would be a smaller signal carrying significantly less information and consequently is of smaller size. </w:t>
      </w:r>
      <w:r w:rsidR="00614957" w:rsidRPr="00202E7B">
        <w:rPr>
          <w:rFonts w:ascii="Arial" w:hAnsi="Arial"/>
          <w:lang w:eastAsia="zh-CN"/>
        </w:rPr>
        <w:t xml:space="preserve">Although a colliding WUSs and MPDCCH do not target the same UE and thereby </w:t>
      </w:r>
      <w:r w:rsidR="00B1010C">
        <w:rPr>
          <w:rFonts w:ascii="Arial" w:hAnsi="Arial"/>
          <w:lang w:eastAsia="zh-CN"/>
        </w:rPr>
        <w:t xml:space="preserve">do not </w:t>
      </w:r>
      <w:r w:rsidR="00614957" w:rsidRPr="00272345">
        <w:rPr>
          <w:rFonts w:ascii="Arial" w:hAnsi="Arial"/>
          <w:lang w:eastAsia="zh-CN"/>
        </w:rPr>
        <w:t xml:space="preserve">target the same coverage, </w:t>
      </w:r>
      <w:r w:rsidR="00886762" w:rsidRPr="00272345">
        <w:rPr>
          <w:rFonts w:ascii="Arial" w:hAnsi="Arial"/>
          <w:lang w:eastAsia="zh-CN"/>
        </w:rPr>
        <w:t xml:space="preserve">for the typical </w:t>
      </w:r>
      <w:r w:rsidR="00614957" w:rsidRPr="00272345">
        <w:rPr>
          <w:rFonts w:ascii="Arial" w:hAnsi="Arial"/>
          <w:lang w:eastAsia="zh-CN"/>
        </w:rPr>
        <w:t xml:space="preserve">or average </w:t>
      </w:r>
      <w:r w:rsidR="00886762" w:rsidRPr="00272345">
        <w:rPr>
          <w:rFonts w:ascii="Arial" w:hAnsi="Arial"/>
          <w:lang w:eastAsia="zh-CN"/>
        </w:rPr>
        <w:t xml:space="preserve">case, the WUS can be expected to be </w:t>
      </w:r>
      <w:r w:rsidR="00614957" w:rsidRPr="00272345">
        <w:rPr>
          <w:rFonts w:ascii="Arial" w:hAnsi="Arial"/>
          <w:lang w:eastAsia="zh-CN"/>
        </w:rPr>
        <w:t xml:space="preserve">substantially </w:t>
      </w:r>
      <w:r w:rsidR="00886762" w:rsidRPr="00272345">
        <w:rPr>
          <w:rFonts w:ascii="Arial" w:hAnsi="Arial"/>
          <w:lang w:eastAsia="zh-CN"/>
        </w:rPr>
        <w:t>smaller.</w:t>
      </w:r>
    </w:p>
    <w:p w14:paraId="324BBF43" w14:textId="4D743BD9" w:rsidR="00D31B4B" w:rsidRPr="00202E7B" w:rsidRDefault="00886762" w:rsidP="00D31B4B">
      <w:pPr>
        <w:jc w:val="both"/>
        <w:rPr>
          <w:rFonts w:ascii="Arial" w:hAnsi="Arial"/>
          <w:lang w:eastAsia="zh-CN"/>
        </w:rPr>
      </w:pPr>
      <w:r w:rsidRPr="00272345">
        <w:rPr>
          <w:rFonts w:ascii="Arial" w:hAnsi="Arial"/>
          <w:lang w:eastAsia="zh-CN"/>
        </w:rPr>
        <w:t>Comparing WUS and MPDCCH, one dif</w:t>
      </w:r>
      <w:r w:rsidRPr="00202E7B">
        <w:rPr>
          <w:rFonts w:ascii="Arial" w:hAnsi="Arial"/>
          <w:lang w:eastAsia="zh-CN"/>
        </w:rPr>
        <w:t>ference is that the WUS only spans 2 PRBs in a paging NB, whereas the MPDCCH may consume the whole narrowband</w:t>
      </w:r>
      <w:r w:rsidRPr="00272345">
        <w:rPr>
          <w:rFonts w:ascii="Arial" w:hAnsi="Arial"/>
          <w:lang w:eastAsia="zh-CN"/>
        </w:rPr>
        <w:t xml:space="preserve">. Hence, even if WUS overlaps </w:t>
      </w:r>
      <w:r w:rsidR="00B1010C">
        <w:rPr>
          <w:rFonts w:ascii="Arial" w:hAnsi="Arial"/>
          <w:lang w:eastAsia="zh-CN"/>
        </w:rPr>
        <w:t xml:space="preserve">with </w:t>
      </w:r>
      <w:r w:rsidRPr="00272345">
        <w:rPr>
          <w:rFonts w:ascii="Arial" w:hAnsi="Arial"/>
          <w:lang w:eastAsia="zh-CN"/>
        </w:rPr>
        <w:t>part of the MPDCCH, it is still possible for an eNB to compensate the loss in MPDCCH signal power by redistributing power to the remaining PRBs, either in frequency and/or in time.</w:t>
      </w:r>
      <w:r w:rsidR="00614957" w:rsidRPr="00272345">
        <w:rPr>
          <w:rFonts w:ascii="Arial" w:hAnsi="Arial"/>
          <w:lang w:eastAsia="zh-CN"/>
        </w:rPr>
        <w:t xml:space="preserve"> It is also possible for the network to schedule the two such that the collision is avoided, if possible. Hence, the priority between WUS and MPDCCH can be expected to be very infrequent. Nevertheless, it should be defined.</w:t>
      </w:r>
    </w:p>
    <w:p w14:paraId="3F7F8680" w14:textId="26C0820F" w:rsidR="00D31B4B" w:rsidRPr="00202E7B" w:rsidRDefault="00886762" w:rsidP="00D31B4B">
      <w:pPr>
        <w:rPr>
          <w:rFonts w:ascii="Arial" w:hAnsi="Arial"/>
          <w:lang w:eastAsia="zh-CN"/>
        </w:rPr>
      </w:pPr>
      <w:r w:rsidRPr="00202E7B">
        <w:rPr>
          <w:rFonts w:ascii="Arial" w:hAnsi="Arial"/>
          <w:lang w:eastAsia="zh-CN"/>
        </w:rPr>
        <w:t>For th</w:t>
      </w:r>
      <w:r w:rsidR="00614957" w:rsidRPr="00202E7B">
        <w:rPr>
          <w:rFonts w:ascii="Arial" w:hAnsi="Arial"/>
          <w:lang w:eastAsia="zh-CN"/>
        </w:rPr>
        <w:t>e above reasons</w:t>
      </w:r>
      <w:r w:rsidRPr="00202E7B">
        <w:rPr>
          <w:rFonts w:ascii="Arial" w:hAnsi="Arial"/>
          <w:lang w:eastAsia="zh-CN"/>
        </w:rPr>
        <w:t>, the following is proposed:</w:t>
      </w:r>
    </w:p>
    <w:p w14:paraId="792B0D12" w14:textId="793A9F8B" w:rsidR="00886762" w:rsidRPr="00202E7B" w:rsidRDefault="00886762" w:rsidP="00886762">
      <w:pPr>
        <w:pStyle w:val="Proposal"/>
      </w:pPr>
      <w:bookmarkStart w:id="3" w:name="_Toc525919288"/>
      <w:r w:rsidRPr="00202E7B">
        <w:t>MPDCCH PRB pairs overlapping with WUS PRB pairs are punctured.</w:t>
      </w:r>
      <w:bookmarkEnd w:id="3"/>
    </w:p>
    <w:p w14:paraId="4AF8CE62" w14:textId="61A513F4" w:rsidR="006E062C" w:rsidRPr="007C7AF6" w:rsidRDefault="006E062C" w:rsidP="00CE0424">
      <w:pPr>
        <w:pStyle w:val="Heading1"/>
        <w:rPr>
          <w:lang w:val="en-US"/>
        </w:rPr>
      </w:pPr>
      <w:bookmarkStart w:id="4" w:name="_Ref189046994"/>
      <w:r w:rsidRPr="007C7AF6">
        <w:rPr>
          <w:lang w:val="en-US"/>
        </w:rPr>
        <w:lastRenderedPageBreak/>
        <w:t>Text Proposal</w:t>
      </w:r>
      <w:bookmarkEnd w:id="4"/>
    </w:p>
    <w:p w14:paraId="6EE156AA" w14:textId="0DFCCDD5" w:rsidR="003B64BB" w:rsidRPr="00202E7B" w:rsidRDefault="00AF1E75" w:rsidP="00817218">
      <w:pPr>
        <w:pStyle w:val="B1"/>
        <w:ind w:left="0" w:firstLine="0"/>
      </w:pPr>
      <w:r w:rsidRPr="00272345">
        <w:rPr>
          <w:rFonts w:ascii="Arial" w:hAnsi="Arial"/>
        </w:rPr>
        <w:t>The proposal in Sec. </w:t>
      </w:r>
      <w:r>
        <w:rPr>
          <w:rFonts w:ascii="Arial" w:hAnsi="Arial"/>
        </w:rPr>
        <w:fldChar w:fldCharType="begin"/>
      </w:r>
      <w:r w:rsidRPr="00202E7B">
        <w:rPr>
          <w:rFonts w:ascii="Arial" w:hAnsi="Arial"/>
        </w:rPr>
        <w:instrText xml:space="preserve"> REF _Ref518983025 \n \h </w:instrText>
      </w:r>
      <w:r>
        <w:rPr>
          <w:rFonts w:ascii="Arial" w:hAnsi="Arial"/>
        </w:rPr>
      </w:r>
      <w:r>
        <w:rPr>
          <w:rFonts w:ascii="Arial" w:hAnsi="Arial"/>
        </w:rPr>
        <w:fldChar w:fldCharType="separate"/>
      </w:r>
      <w:r w:rsidR="00280937">
        <w:rPr>
          <w:rFonts w:ascii="Arial" w:hAnsi="Arial"/>
        </w:rPr>
        <w:t>2.1</w:t>
      </w:r>
      <w:r>
        <w:rPr>
          <w:rFonts w:ascii="Arial" w:hAnsi="Arial"/>
        </w:rPr>
        <w:fldChar w:fldCharType="end"/>
      </w:r>
      <w:r w:rsidRPr="00272345">
        <w:rPr>
          <w:rFonts w:ascii="Arial" w:hAnsi="Arial"/>
        </w:rPr>
        <w:t xml:space="preserve"> </w:t>
      </w:r>
      <w:r w:rsidR="00817218" w:rsidRPr="00272345">
        <w:rPr>
          <w:rFonts w:ascii="Arial" w:hAnsi="Arial"/>
        </w:rPr>
        <w:t>is relate</w:t>
      </w:r>
      <w:bookmarkStart w:id="5" w:name="_GoBack"/>
      <w:bookmarkEnd w:id="5"/>
      <w:r w:rsidR="00817218" w:rsidRPr="00272345">
        <w:rPr>
          <w:rFonts w:ascii="Arial" w:hAnsi="Arial"/>
        </w:rPr>
        <w:t>d to Sec.</w:t>
      </w:r>
      <w:r w:rsidRPr="00272345">
        <w:rPr>
          <w:rFonts w:ascii="Arial" w:hAnsi="Arial"/>
        </w:rPr>
        <w:t> </w:t>
      </w:r>
      <w:r w:rsidR="00817218" w:rsidRPr="00272345">
        <w:rPr>
          <w:rFonts w:ascii="Arial" w:hAnsi="Arial"/>
        </w:rPr>
        <w:t>6.</w:t>
      </w:r>
      <w:r w:rsidR="00E62201" w:rsidRPr="00272345">
        <w:rPr>
          <w:rFonts w:ascii="Arial" w:hAnsi="Arial"/>
        </w:rPr>
        <w:t>8B.5</w:t>
      </w:r>
      <w:r w:rsidR="00817218" w:rsidRPr="00272345">
        <w:rPr>
          <w:rFonts w:ascii="Arial" w:hAnsi="Arial"/>
        </w:rPr>
        <w:t xml:space="preserve"> in</w:t>
      </w:r>
      <w:r w:rsidR="00F20B79" w:rsidRPr="00272345">
        <w:rPr>
          <w:rFonts w:ascii="Arial" w:hAnsi="Arial"/>
        </w:rPr>
        <w:t xml:space="preserve"> </w:t>
      </w:r>
      <w:r w:rsidR="002728C4">
        <w:rPr>
          <w:rFonts w:ascii="Arial" w:hAnsi="Arial"/>
        </w:rPr>
        <w:fldChar w:fldCharType="begin"/>
      </w:r>
      <w:r w:rsidR="002728C4" w:rsidRPr="00202E7B">
        <w:rPr>
          <w:rFonts w:ascii="Arial" w:hAnsi="Arial"/>
        </w:rPr>
        <w:instrText xml:space="preserve"> REF _Hlk519084603 \n \h </w:instrText>
      </w:r>
      <w:r w:rsidR="002728C4">
        <w:rPr>
          <w:rFonts w:ascii="Arial" w:hAnsi="Arial"/>
        </w:rPr>
      </w:r>
      <w:r w:rsidR="002728C4">
        <w:rPr>
          <w:rFonts w:ascii="Arial" w:hAnsi="Arial"/>
        </w:rPr>
        <w:fldChar w:fldCharType="separate"/>
      </w:r>
      <w:r w:rsidR="00280937">
        <w:rPr>
          <w:rFonts w:ascii="Arial" w:hAnsi="Arial"/>
        </w:rPr>
        <w:t>[3]</w:t>
      </w:r>
      <w:r w:rsidR="002728C4">
        <w:rPr>
          <w:rFonts w:ascii="Arial" w:hAnsi="Arial"/>
        </w:rPr>
        <w:fldChar w:fldCharType="end"/>
      </w:r>
      <w:r w:rsidR="00817218" w:rsidRPr="00272345">
        <w:rPr>
          <w:rFonts w:ascii="Arial" w:hAnsi="Arial"/>
        </w:rPr>
        <w:t xml:space="preserve">. </w:t>
      </w:r>
      <w:r w:rsidRPr="00272345">
        <w:rPr>
          <w:rFonts w:ascii="Arial" w:hAnsi="Arial"/>
        </w:rPr>
        <w:t xml:space="preserve">For that section, </w:t>
      </w:r>
      <w:r w:rsidR="00817218" w:rsidRPr="00272345">
        <w:rPr>
          <w:rFonts w:ascii="Arial" w:hAnsi="Arial"/>
        </w:rPr>
        <w:t>the following text propos</w:t>
      </w:r>
      <w:r w:rsidR="001A1781" w:rsidRPr="00272345">
        <w:rPr>
          <w:rFonts w:ascii="Arial" w:hAnsi="Arial"/>
        </w:rPr>
        <w:t>al</w:t>
      </w:r>
      <w:r w:rsidR="00817218" w:rsidRPr="00272345">
        <w:rPr>
          <w:rFonts w:ascii="Arial" w:hAnsi="Arial"/>
        </w:rPr>
        <w:t xml:space="preserve"> is made</w:t>
      </w:r>
      <w:r w:rsidR="00E00F04">
        <w:rPr>
          <w:rFonts w:ascii="Arial" w:hAnsi="Arial"/>
        </w:rPr>
        <w:t xml:space="preserve"> with additions in blue, underlined text</w:t>
      </w:r>
      <w:r w:rsidR="00817218" w:rsidRPr="00272345">
        <w:rPr>
          <w:rFonts w:ascii="Arial" w:hAnsi="Arial"/>
        </w:rPr>
        <w:t>:</w:t>
      </w:r>
    </w:p>
    <w:p w14:paraId="574483A1" w14:textId="0291CAF9" w:rsidR="002F755B" w:rsidRPr="00202E7B" w:rsidRDefault="002F755B" w:rsidP="002F755B">
      <w:pPr>
        <w:rPr>
          <w:rFonts w:ascii="Arial" w:hAnsi="Arial" w:cs="Arial"/>
          <w:highlight w:val="yellow"/>
        </w:rPr>
      </w:pPr>
      <w:r w:rsidRPr="00202E7B">
        <w:rPr>
          <w:rFonts w:ascii="Arial" w:hAnsi="Arial" w:cs="Arial"/>
          <w:highlight w:val="yellow"/>
        </w:rPr>
        <w:t>-------------------------------------------------------- Text start -------------------------------------------------------------</w:t>
      </w:r>
    </w:p>
    <w:p w14:paraId="479C39C6" w14:textId="6023E8B8" w:rsidR="00AF1E75" w:rsidRPr="00202E7B" w:rsidRDefault="00AF1E75" w:rsidP="00AF1E75">
      <w:pPr>
        <w:rPr>
          <w:rFonts w:cs="Arial"/>
          <w:highlight w:val="yellow"/>
        </w:rPr>
      </w:pPr>
      <w:r w:rsidRPr="00202E7B">
        <w:rPr>
          <w:rFonts w:cs="Arial"/>
          <w:highlight w:val="yellow"/>
        </w:rPr>
        <w:t>---------------------------------------------------------------- Text omitted ------------------------------------------------------------</w:t>
      </w:r>
    </w:p>
    <w:p w14:paraId="294B75B7" w14:textId="70249CB2" w:rsidR="00886762" w:rsidRDefault="00886762" w:rsidP="00886762">
      <w:pPr>
        <w:pStyle w:val="Heading3"/>
        <w:numPr>
          <w:ilvl w:val="0"/>
          <w:numId w:val="0"/>
        </w:numPr>
        <w:ind w:left="720" w:hanging="720"/>
      </w:pPr>
      <w:r>
        <w:t>6.8B.5</w:t>
      </w:r>
      <w:r>
        <w:tab/>
        <w:t>Mapping to resource elements</w:t>
      </w:r>
    </w:p>
    <w:p w14:paraId="4EEFB03E" w14:textId="67236DDF" w:rsidR="00886762" w:rsidRPr="00272345" w:rsidRDefault="00886762" w:rsidP="00886762">
      <w:pPr>
        <w:rPr>
          <w:rFonts w:cs="Arial"/>
          <w:highlight w:val="yellow"/>
        </w:rPr>
      </w:pPr>
      <w:r w:rsidRPr="00272345">
        <w:rPr>
          <w:rFonts w:cs="Arial"/>
          <w:highlight w:val="yellow"/>
        </w:rPr>
        <w:t>---------------------------------------------------------------- Text omitted ------------------------------------------------------------</w:t>
      </w:r>
    </w:p>
    <w:p w14:paraId="553AFBF9" w14:textId="65785602" w:rsidR="00E62201" w:rsidRPr="00272345" w:rsidRDefault="00E62201" w:rsidP="00E62201">
      <w:pPr>
        <w:pStyle w:val="B1"/>
        <w:rPr>
          <w:rFonts w:eastAsia="Times New Roman" w:cs="Times New Roman"/>
          <w:sz w:val="20"/>
          <w:szCs w:val="20"/>
        </w:rPr>
      </w:pPr>
      <w:r w:rsidRPr="00272345">
        <w:t>-</w:t>
      </w:r>
      <w:r w:rsidRPr="00272345">
        <w:tab/>
        <w:t>For an MPDCCH not associated with a RA-RNTI, PRB pairs occupied by RSS shall be counted in the MPDCCH mapping but not used for transmission of the MPDCCH.</w:t>
      </w:r>
    </w:p>
    <w:p w14:paraId="5C490E4B" w14:textId="416E8B7E" w:rsidR="00886762" w:rsidRPr="00202E7B" w:rsidRDefault="00886762" w:rsidP="00886762">
      <w:pPr>
        <w:pStyle w:val="B1"/>
        <w:rPr>
          <w:rFonts w:cs="Times New Roman"/>
          <w:color w:val="0070C0"/>
          <w:lang w:eastAsia="en-US"/>
        </w:rPr>
      </w:pPr>
      <w:r w:rsidRPr="00202E7B">
        <w:rPr>
          <w:rFonts w:cs="Times New Roman"/>
          <w:color w:val="0070C0"/>
          <w:lang w:eastAsia="en-US"/>
        </w:rPr>
        <w:t>-</w:t>
      </w:r>
      <w:r w:rsidRPr="00202E7B">
        <w:rPr>
          <w:rFonts w:cs="Times New Roman"/>
          <w:color w:val="0070C0"/>
          <w:lang w:eastAsia="en-US"/>
        </w:rPr>
        <w:tab/>
      </w:r>
      <w:r w:rsidRPr="00E00F04">
        <w:rPr>
          <w:rFonts w:cs="Times New Roman"/>
          <w:color w:val="0070C0"/>
          <w:u w:val="single"/>
          <w:lang w:eastAsia="en-US"/>
        </w:rPr>
        <w:t xml:space="preserve">PRB pairs occupied by </w:t>
      </w:r>
      <w:r w:rsidR="00E00F04" w:rsidRPr="00E00F04">
        <w:rPr>
          <w:rFonts w:cs="Times New Roman"/>
          <w:color w:val="0070C0"/>
          <w:u w:val="single"/>
          <w:lang w:eastAsia="en-US"/>
        </w:rPr>
        <w:t>M</w:t>
      </w:r>
      <w:r w:rsidR="00E62201" w:rsidRPr="00E00F04">
        <w:rPr>
          <w:rFonts w:cs="Times New Roman"/>
          <w:color w:val="0070C0"/>
          <w:u w:val="single"/>
          <w:lang w:eastAsia="en-US"/>
        </w:rPr>
        <w:t>WUS</w:t>
      </w:r>
      <w:r w:rsidRPr="00E00F04">
        <w:rPr>
          <w:rFonts w:cs="Times New Roman"/>
          <w:color w:val="0070C0"/>
          <w:u w:val="single"/>
          <w:lang w:eastAsia="en-US"/>
        </w:rPr>
        <w:t xml:space="preserve"> shall be counted in the MPDCCH mapping but not </w:t>
      </w:r>
      <w:r w:rsidR="00E62201" w:rsidRPr="00E00F04">
        <w:rPr>
          <w:rFonts w:cs="Times New Roman"/>
          <w:color w:val="0070C0"/>
          <w:u w:val="single"/>
          <w:lang w:eastAsia="en-US"/>
        </w:rPr>
        <w:t xml:space="preserve">be </w:t>
      </w:r>
      <w:r w:rsidRPr="00E00F04">
        <w:rPr>
          <w:rFonts w:cs="Times New Roman"/>
          <w:color w:val="0070C0"/>
          <w:u w:val="single"/>
          <w:lang w:eastAsia="en-US"/>
        </w:rPr>
        <w:t>used for transmission of the MPDCCH</w:t>
      </w:r>
      <w:r w:rsidRPr="00202E7B">
        <w:rPr>
          <w:rFonts w:cs="Times New Roman"/>
          <w:color w:val="0070C0"/>
          <w:lang w:eastAsia="en-US"/>
        </w:rPr>
        <w:t>.</w:t>
      </w:r>
    </w:p>
    <w:p w14:paraId="79B62FEE" w14:textId="77777777" w:rsidR="00886762" w:rsidRPr="0049777D" w:rsidRDefault="00886762" w:rsidP="00886762">
      <w:pPr>
        <w:rPr>
          <w:rFonts w:cs="Arial"/>
          <w:highlight w:val="yellow"/>
        </w:rPr>
      </w:pPr>
      <w:r w:rsidRPr="0049777D">
        <w:rPr>
          <w:rFonts w:cs="Arial"/>
          <w:highlight w:val="yellow"/>
        </w:rPr>
        <w:t xml:space="preserve">---------------------------------------------------------------- Text </w:t>
      </w:r>
      <w:r>
        <w:rPr>
          <w:rFonts w:cs="Arial"/>
          <w:highlight w:val="yellow"/>
        </w:rPr>
        <w:t>o</w:t>
      </w:r>
      <w:r w:rsidRPr="0049777D">
        <w:rPr>
          <w:rFonts w:cs="Arial"/>
          <w:highlight w:val="yellow"/>
        </w:rPr>
        <w:t>mitted ------------------------------------------------------------</w:t>
      </w:r>
    </w:p>
    <w:p w14:paraId="5D59B1C0" w14:textId="77777777" w:rsidR="00886762" w:rsidRPr="0049777D" w:rsidRDefault="00886762" w:rsidP="00886762">
      <w:pPr>
        <w:rPr>
          <w:rFonts w:cs="Arial"/>
        </w:rPr>
      </w:pPr>
      <w:r w:rsidRPr="0049777D">
        <w:rPr>
          <w:rFonts w:cs="Arial"/>
          <w:highlight w:val="yellow"/>
        </w:rPr>
        <w:t xml:space="preserve">---------------------------------------------------------------- Text </w:t>
      </w:r>
      <w:r>
        <w:rPr>
          <w:rFonts w:cs="Arial"/>
          <w:highlight w:val="yellow"/>
        </w:rPr>
        <w:t>e</w:t>
      </w:r>
      <w:r w:rsidRPr="0049777D">
        <w:rPr>
          <w:rFonts w:cs="Arial"/>
          <w:highlight w:val="yellow"/>
        </w:rPr>
        <w:t>nd ------------------------------------------------------------------</w:t>
      </w:r>
    </w:p>
    <w:p w14:paraId="099F97F2" w14:textId="77777777" w:rsidR="00C01F33" w:rsidRPr="007C7AF6" w:rsidRDefault="00C01F33" w:rsidP="00CE0424">
      <w:pPr>
        <w:pStyle w:val="Heading1"/>
        <w:rPr>
          <w:lang w:val="en-US"/>
        </w:rPr>
      </w:pPr>
      <w:r w:rsidRPr="007C7AF6">
        <w:rPr>
          <w:lang w:val="en-US"/>
        </w:rPr>
        <w:t>Conclusion</w:t>
      </w:r>
    </w:p>
    <w:p w14:paraId="3EDA465C" w14:textId="77777777" w:rsidR="006E1C82" w:rsidRPr="00272345" w:rsidRDefault="008E065E" w:rsidP="00C96695">
      <w:pPr>
        <w:pStyle w:val="BodyText"/>
      </w:pPr>
      <w:r w:rsidRPr="00272345">
        <w:t xml:space="preserve">Based on the discussion in </w:t>
      </w:r>
      <w:r w:rsidR="007729A2" w:rsidRPr="00272345">
        <w:t xml:space="preserve">the previous </w:t>
      </w:r>
      <w:r w:rsidRPr="00272345">
        <w:t>section</w:t>
      </w:r>
      <w:r w:rsidR="007729A2" w:rsidRPr="00272345">
        <w:t>s</w:t>
      </w:r>
      <w:r w:rsidRPr="00272345">
        <w:t xml:space="preserve"> we propose the following:</w:t>
      </w:r>
    </w:p>
    <w:p w14:paraId="4E5A9FA3" w14:textId="0CE735AF" w:rsidR="00280937" w:rsidRDefault="006E1C82">
      <w:pPr>
        <w:pStyle w:val="TableofFigures"/>
        <w:tabs>
          <w:tab w:val="right" w:leader="dot" w:pos="9629"/>
        </w:tabs>
        <w:rPr>
          <w:rFonts w:asciiTheme="minorHAnsi" w:eastAsiaTheme="minorEastAsia" w:hAnsiTheme="minorHAnsi"/>
          <w:b w:val="0"/>
          <w:noProof/>
          <w:lang w:eastAsia="en-US"/>
        </w:rPr>
      </w:pPr>
      <w:r w:rsidRPr="007C7AF6">
        <w:rPr>
          <w:b w:val="0"/>
          <w:bCs/>
        </w:rPr>
        <w:fldChar w:fldCharType="begin"/>
      </w:r>
      <w:r w:rsidRPr="007C7AF6">
        <w:rPr>
          <w:b w:val="0"/>
          <w:bCs/>
        </w:rPr>
        <w:instrText xml:space="preserve"> TOC \n \h \z \t "Proposal" \c </w:instrText>
      </w:r>
      <w:r w:rsidRPr="007C7AF6">
        <w:rPr>
          <w:b w:val="0"/>
          <w:bCs/>
        </w:rPr>
        <w:fldChar w:fldCharType="separate"/>
      </w:r>
      <w:hyperlink w:anchor="_Toc525919288" w:history="1">
        <w:r w:rsidR="00280937" w:rsidRPr="00F06B83">
          <w:rPr>
            <w:rStyle w:val="Hyperlink"/>
            <w:noProof/>
          </w:rPr>
          <w:t>Proposal 1</w:t>
        </w:r>
        <w:r w:rsidR="00280937">
          <w:rPr>
            <w:rFonts w:asciiTheme="minorHAnsi" w:eastAsiaTheme="minorEastAsia" w:hAnsiTheme="minorHAnsi"/>
            <w:b w:val="0"/>
            <w:noProof/>
            <w:lang w:eastAsia="en-US"/>
          </w:rPr>
          <w:tab/>
        </w:r>
        <w:r w:rsidR="00280937" w:rsidRPr="00F06B83">
          <w:rPr>
            <w:rStyle w:val="Hyperlink"/>
            <w:noProof/>
          </w:rPr>
          <w:t>MPDCCH PRB pairs overlapping with WUS PRB pairs are punctured.</w:t>
        </w:r>
      </w:hyperlink>
    </w:p>
    <w:p w14:paraId="6FDFF9DC" w14:textId="3E7A2AB5" w:rsidR="00C01F33" w:rsidRPr="007C7AF6" w:rsidRDefault="006E1C82" w:rsidP="006D4383">
      <w:pPr>
        <w:pStyle w:val="TableofFigures"/>
        <w:tabs>
          <w:tab w:val="right" w:leader="dot" w:pos="9629"/>
        </w:tabs>
      </w:pPr>
      <w:r w:rsidRPr="007C7AF6">
        <w:rPr>
          <w:b w:val="0"/>
          <w:bCs/>
        </w:rPr>
        <w:fldChar w:fldCharType="end"/>
      </w:r>
    </w:p>
    <w:p w14:paraId="7E814D0D" w14:textId="77777777" w:rsidR="00F507D1" w:rsidRPr="007C7AF6" w:rsidRDefault="00F507D1" w:rsidP="00CE0424">
      <w:pPr>
        <w:pStyle w:val="Heading1"/>
        <w:rPr>
          <w:lang w:val="en-US"/>
        </w:rPr>
      </w:pPr>
      <w:bookmarkStart w:id="6" w:name="_In-sequence_SDU_delivery"/>
      <w:bookmarkEnd w:id="6"/>
      <w:r w:rsidRPr="007C7AF6">
        <w:rPr>
          <w:lang w:val="en-US"/>
        </w:rPr>
        <w:t>References</w:t>
      </w:r>
    </w:p>
    <w:bookmarkStart w:id="7" w:name="_Ref521508951"/>
    <w:bookmarkStart w:id="8" w:name="_Ref174151459"/>
    <w:bookmarkStart w:id="9" w:name="_Ref189809556"/>
    <w:p w14:paraId="2C0BDB73" w14:textId="2D88799C" w:rsidR="00303F72" w:rsidRPr="00202E7B" w:rsidRDefault="00B70D5D" w:rsidP="00303F72">
      <w:pPr>
        <w:pStyle w:val="Reference"/>
      </w:pPr>
      <w:r>
        <w:fldChar w:fldCharType="begin"/>
      </w:r>
      <w:r w:rsidR="002728C4" w:rsidRPr="00202E7B">
        <w:instrText>HYPERLINK "http://www.3gpp.org/ftp/tsg_ran/WG1_RL1/TSGR1_93/Docs/R1-1807971.zip"</w:instrText>
      </w:r>
      <w:r>
        <w:fldChar w:fldCharType="separate"/>
      </w:r>
      <w:r w:rsidR="00481CBC" w:rsidRPr="00272345">
        <w:rPr>
          <w:rStyle w:val="Hyperlink"/>
        </w:rPr>
        <w:t>R1-180</w:t>
      </w:r>
      <w:r w:rsidR="002728C4" w:rsidRPr="00272345">
        <w:rPr>
          <w:rStyle w:val="Hyperlink"/>
        </w:rPr>
        <w:t>7971</w:t>
      </w:r>
      <w:r>
        <w:fldChar w:fldCharType="end"/>
      </w:r>
      <w:r w:rsidR="00481CBC" w:rsidRPr="00272345">
        <w:t xml:space="preserve">, </w:t>
      </w:r>
      <w:r w:rsidR="002728C4" w:rsidRPr="00272345">
        <w:rPr>
          <w:i/>
        </w:rPr>
        <w:t>Agreement summary for Rel-15 Even further enhanced MTC for LTE</w:t>
      </w:r>
      <w:r w:rsidR="00481CBC" w:rsidRPr="00272345">
        <w:t xml:space="preserve">, </w:t>
      </w:r>
      <w:r w:rsidR="002728C4" w:rsidRPr="00272345">
        <w:t>Ericsson</w:t>
      </w:r>
      <w:r w:rsidR="00481CBC" w:rsidRPr="00272345">
        <w:t>, RAN1 #9</w:t>
      </w:r>
      <w:r w:rsidR="002728C4" w:rsidRPr="00202E7B">
        <w:t>3</w:t>
      </w:r>
      <w:r w:rsidR="00481CBC" w:rsidRPr="00202E7B">
        <w:t xml:space="preserve">, </w:t>
      </w:r>
      <w:r w:rsidR="002728C4" w:rsidRPr="00202E7B">
        <w:t>Busan</w:t>
      </w:r>
      <w:r w:rsidR="00481CBC" w:rsidRPr="00202E7B">
        <w:t xml:space="preserve">, </w:t>
      </w:r>
      <w:r w:rsidR="002728C4" w:rsidRPr="00202E7B">
        <w:t>Korea</w:t>
      </w:r>
      <w:r w:rsidR="00481CBC" w:rsidRPr="00202E7B">
        <w:t xml:space="preserve">, </w:t>
      </w:r>
      <w:r w:rsidR="002728C4" w:rsidRPr="00202E7B">
        <w:t>May</w:t>
      </w:r>
      <w:r w:rsidR="00481CBC" w:rsidRPr="00202E7B">
        <w:t xml:space="preserve"> 2018.</w:t>
      </w:r>
      <w:bookmarkEnd w:id="7"/>
    </w:p>
    <w:bookmarkStart w:id="10" w:name="_Ref524335165"/>
    <w:p w14:paraId="6FC3188A" w14:textId="04703710" w:rsidR="00272345" w:rsidRDefault="00272345" w:rsidP="00272345">
      <w:pPr>
        <w:pStyle w:val="Reference"/>
      </w:pPr>
      <w:r>
        <w:fldChar w:fldCharType="begin"/>
      </w:r>
      <w:r>
        <w:instrText xml:space="preserve"> HYPERLINK "http://www.3gpp.org/ftp/tsg_ran/WG1_RL1/TSGR1_94/Report/Draft_Minutes_report_RAN1%2394_v010.zip" </w:instrText>
      </w:r>
      <w:r>
        <w:fldChar w:fldCharType="separate"/>
      </w:r>
      <w:r>
        <w:rPr>
          <w:rStyle w:val="Hyperlink"/>
          <w:i/>
        </w:rPr>
        <w:t>Chairman’s Notes</w:t>
      </w:r>
      <w:r>
        <w:fldChar w:fldCharType="end"/>
      </w:r>
      <w:r>
        <w:t>, 3GPP, RAN1 #94, Gothenburg, Sweden, August 2018.</w:t>
      </w:r>
    </w:p>
    <w:bookmarkStart w:id="11" w:name="_Ref518995939"/>
    <w:bookmarkStart w:id="12" w:name="_Ref519004457"/>
    <w:bookmarkStart w:id="13" w:name="_Hlk519084603"/>
    <w:bookmarkEnd w:id="10"/>
    <w:p w14:paraId="00AD2521" w14:textId="033E2B4C" w:rsidR="007C5332" w:rsidRPr="00272345" w:rsidRDefault="00F20B79" w:rsidP="007C5332">
      <w:pPr>
        <w:pStyle w:val="Reference"/>
      </w:pPr>
      <w:r w:rsidRPr="00BA3308">
        <w:rPr>
          <w:rStyle w:val="Hyperlink"/>
        </w:rPr>
        <w:fldChar w:fldCharType="begin"/>
      </w:r>
      <w:r w:rsidR="005F20E4" w:rsidRPr="00BA3308">
        <w:rPr>
          <w:rStyle w:val="Hyperlink"/>
        </w:rPr>
        <w:instrText>HYPERLINK "http://www.3gpp.org/ftp/Specs/2018-09/Rel-15/36_series/36211-f30.zip"</w:instrText>
      </w:r>
      <w:r w:rsidR="00280937" w:rsidRPr="00BA3308">
        <w:rPr>
          <w:rStyle w:val="Hyperlink"/>
        </w:rPr>
      </w:r>
      <w:r w:rsidRPr="00BA3308">
        <w:rPr>
          <w:rStyle w:val="Hyperlink"/>
        </w:rPr>
        <w:fldChar w:fldCharType="separate"/>
      </w:r>
      <w:r w:rsidRPr="00BA3308">
        <w:rPr>
          <w:rStyle w:val="Hyperlink"/>
        </w:rPr>
        <w:t>TS 36.2</w:t>
      </w:r>
      <w:r w:rsidRPr="00BA3308">
        <w:rPr>
          <w:rStyle w:val="Hyperlink"/>
        </w:rPr>
        <w:t>1</w:t>
      </w:r>
      <w:r w:rsidRPr="00BA3308">
        <w:rPr>
          <w:rStyle w:val="Hyperlink"/>
        </w:rPr>
        <w:t>1</w:t>
      </w:r>
      <w:r w:rsidRPr="00BA3308">
        <w:rPr>
          <w:rStyle w:val="Hyperlink"/>
        </w:rPr>
        <w:fldChar w:fldCharType="end"/>
      </w:r>
      <w:r w:rsidRPr="00BA3308">
        <w:t xml:space="preserve">, </w:t>
      </w:r>
      <w:r w:rsidRPr="00BA3308">
        <w:rPr>
          <w:i/>
        </w:rPr>
        <w:t>E-UTRA</w:t>
      </w:r>
      <w:r w:rsidRPr="00272345">
        <w:rPr>
          <w:i/>
        </w:rPr>
        <w:t xml:space="preserve"> Physical channels and modulation</w:t>
      </w:r>
      <w:r w:rsidRPr="00272345">
        <w:t>, 3GPP TSG-RAN, Release 15</w:t>
      </w:r>
      <w:r w:rsidR="005F20E4">
        <w:t>.3.0</w:t>
      </w:r>
      <w:r w:rsidRPr="00272345">
        <w:t xml:space="preserve">, </w:t>
      </w:r>
      <w:r w:rsidR="005F20E4">
        <w:t>September</w:t>
      </w:r>
      <w:r w:rsidRPr="00272345">
        <w:t xml:space="preserve"> 201</w:t>
      </w:r>
      <w:bookmarkEnd w:id="11"/>
      <w:r w:rsidRPr="00272345">
        <w:t>8</w:t>
      </w:r>
      <w:bookmarkEnd w:id="12"/>
      <w:r w:rsidRPr="00272345">
        <w:t>.</w:t>
      </w:r>
      <w:bookmarkEnd w:id="8"/>
      <w:bookmarkEnd w:id="9"/>
      <w:bookmarkEnd w:id="13"/>
    </w:p>
    <w:sectPr w:rsidR="007C5332" w:rsidRPr="00272345"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610C30" w14:textId="77777777" w:rsidR="00F27A86" w:rsidRDefault="00F27A86">
      <w:r>
        <w:separator/>
      </w:r>
    </w:p>
  </w:endnote>
  <w:endnote w:type="continuationSeparator" w:id="0">
    <w:p w14:paraId="1501ACA0" w14:textId="77777777" w:rsidR="00F27A86" w:rsidRDefault="00F27A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89E8DB" w14:textId="77777777" w:rsidR="00F27A86" w:rsidRDefault="00F27A86">
      <w:r>
        <w:separator/>
      </w:r>
    </w:p>
  </w:footnote>
  <w:footnote w:type="continuationSeparator" w:id="0">
    <w:p w14:paraId="449EA1FC" w14:textId="77777777" w:rsidR="00F27A86" w:rsidRDefault="00F27A8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ED079F3"/>
    <w:multiLevelType w:val="hybridMultilevel"/>
    <w:tmpl w:val="1270958C"/>
    <w:lvl w:ilvl="0" w:tplc="04090001">
      <w:numFmt w:val="bullet"/>
      <w:lvlText w:val=""/>
      <w:lvlJc w:val="left"/>
      <w:pPr>
        <w:ind w:left="2061" w:hanging="360"/>
      </w:pPr>
      <w:rPr>
        <w:rFonts w:ascii="Symbol" w:eastAsia="Times New Roman" w:hAnsi="Symbol" w:cs="Times New Roman" w:hint="default"/>
      </w:rPr>
    </w:lvl>
    <w:lvl w:ilvl="1" w:tplc="04090003">
      <w:start w:val="1"/>
      <w:numFmt w:val="bullet"/>
      <w:lvlText w:val="o"/>
      <w:lvlJc w:val="left"/>
      <w:pPr>
        <w:ind w:left="2781" w:hanging="360"/>
      </w:pPr>
      <w:rPr>
        <w:rFonts w:ascii="Courier New" w:hAnsi="Courier New" w:cs="Courier New" w:hint="default"/>
      </w:rPr>
    </w:lvl>
    <w:lvl w:ilvl="2" w:tplc="04090005" w:tentative="1">
      <w:start w:val="1"/>
      <w:numFmt w:val="bullet"/>
      <w:lvlText w:val=""/>
      <w:lvlJc w:val="left"/>
      <w:pPr>
        <w:ind w:left="3501" w:hanging="360"/>
      </w:pPr>
      <w:rPr>
        <w:rFonts w:ascii="Wingdings" w:hAnsi="Wingdings" w:hint="default"/>
      </w:rPr>
    </w:lvl>
    <w:lvl w:ilvl="3" w:tplc="04090001" w:tentative="1">
      <w:start w:val="1"/>
      <w:numFmt w:val="bullet"/>
      <w:lvlText w:val=""/>
      <w:lvlJc w:val="left"/>
      <w:pPr>
        <w:ind w:left="4221" w:hanging="360"/>
      </w:pPr>
      <w:rPr>
        <w:rFonts w:ascii="Symbol" w:hAnsi="Symbol" w:hint="default"/>
      </w:rPr>
    </w:lvl>
    <w:lvl w:ilvl="4" w:tplc="04090003" w:tentative="1">
      <w:start w:val="1"/>
      <w:numFmt w:val="bullet"/>
      <w:lvlText w:val="o"/>
      <w:lvlJc w:val="left"/>
      <w:pPr>
        <w:ind w:left="4941" w:hanging="360"/>
      </w:pPr>
      <w:rPr>
        <w:rFonts w:ascii="Courier New" w:hAnsi="Courier New" w:cs="Courier New" w:hint="default"/>
      </w:rPr>
    </w:lvl>
    <w:lvl w:ilvl="5" w:tplc="04090005" w:tentative="1">
      <w:start w:val="1"/>
      <w:numFmt w:val="bullet"/>
      <w:lvlText w:val=""/>
      <w:lvlJc w:val="left"/>
      <w:pPr>
        <w:ind w:left="5661" w:hanging="360"/>
      </w:pPr>
      <w:rPr>
        <w:rFonts w:ascii="Wingdings" w:hAnsi="Wingdings" w:hint="default"/>
      </w:rPr>
    </w:lvl>
    <w:lvl w:ilvl="6" w:tplc="04090001" w:tentative="1">
      <w:start w:val="1"/>
      <w:numFmt w:val="bullet"/>
      <w:lvlText w:val=""/>
      <w:lvlJc w:val="left"/>
      <w:pPr>
        <w:ind w:left="6381" w:hanging="360"/>
      </w:pPr>
      <w:rPr>
        <w:rFonts w:ascii="Symbol" w:hAnsi="Symbol" w:hint="default"/>
      </w:rPr>
    </w:lvl>
    <w:lvl w:ilvl="7" w:tplc="04090003" w:tentative="1">
      <w:start w:val="1"/>
      <w:numFmt w:val="bullet"/>
      <w:lvlText w:val="o"/>
      <w:lvlJc w:val="left"/>
      <w:pPr>
        <w:ind w:left="7101" w:hanging="360"/>
      </w:pPr>
      <w:rPr>
        <w:rFonts w:ascii="Courier New" w:hAnsi="Courier New" w:cs="Courier New" w:hint="default"/>
      </w:rPr>
    </w:lvl>
    <w:lvl w:ilvl="8" w:tplc="04090005" w:tentative="1">
      <w:start w:val="1"/>
      <w:numFmt w:val="bullet"/>
      <w:lvlText w:val=""/>
      <w:lvlJc w:val="left"/>
      <w:pPr>
        <w:ind w:left="7821"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9C12E3A"/>
    <w:multiLevelType w:val="multilevel"/>
    <w:tmpl w:val="041D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1BF60C4"/>
    <w:multiLevelType w:val="hybridMultilevel"/>
    <w:tmpl w:val="24066D80"/>
    <w:lvl w:ilvl="0" w:tplc="724096FC">
      <w:start w:val="1"/>
      <w:numFmt w:val="bullet"/>
      <w:lvlText w:val=""/>
      <w:lvlJc w:val="left"/>
      <w:pPr>
        <w:tabs>
          <w:tab w:val="num" w:pos="720"/>
        </w:tabs>
        <w:ind w:left="720" w:hanging="360"/>
      </w:pPr>
      <w:rPr>
        <w:rFonts w:ascii="Wingdings" w:hAnsi="Wingdings" w:hint="default"/>
      </w:rPr>
    </w:lvl>
    <w:lvl w:ilvl="1" w:tplc="EB163FA2">
      <w:numFmt w:val="bullet"/>
      <w:lvlText w:val=""/>
      <w:lvlJc w:val="left"/>
      <w:pPr>
        <w:tabs>
          <w:tab w:val="num" w:pos="1440"/>
        </w:tabs>
        <w:ind w:left="1440" w:hanging="360"/>
      </w:pPr>
      <w:rPr>
        <w:rFonts w:ascii="Wingdings" w:hAnsi="Wingdings" w:hint="default"/>
      </w:rPr>
    </w:lvl>
    <w:lvl w:ilvl="2" w:tplc="80E20590">
      <w:start w:val="1"/>
      <w:numFmt w:val="bullet"/>
      <w:lvlText w:val=""/>
      <w:lvlJc w:val="left"/>
      <w:pPr>
        <w:tabs>
          <w:tab w:val="num" w:pos="2160"/>
        </w:tabs>
        <w:ind w:left="2160" w:hanging="360"/>
      </w:pPr>
      <w:rPr>
        <w:rFonts w:ascii="Wingdings" w:hAnsi="Wingdings" w:hint="default"/>
      </w:rPr>
    </w:lvl>
    <w:lvl w:ilvl="3" w:tplc="E78C823A">
      <w:start w:val="1"/>
      <w:numFmt w:val="bullet"/>
      <w:lvlText w:val=""/>
      <w:lvlJc w:val="left"/>
      <w:pPr>
        <w:tabs>
          <w:tab w:val="num" w:pos="2880"/>
        </w:tabs>
        <w:ind w:left="2880" w:hanging="360"/>
      </w:pPr>
      <w:rPr>
        <w:rFonts w:ascii="Wingdings" w:hAnsi="Wingdings" w:hint="default"/>
      </w:rPr>
    </w:lvl>
    <w:lvl w:ilvl="4" w:tplc="80244E08">
      <w:start w:val="1"/>
      <w:numFmt w:val="bullet"/>
      <w:lvlText w:val=""/>
      <w:lvlJc w:val="left"/>
      <w:pPr>
        <w:tabs>
          <w:tab w:val="num" w:pos="3600"/>
        </w:tabs>
        <w:ind w:left="3600" w:hanging="360"/>
      </w:pPr>
      <w:rPr>
        <w:rFonts w:ascii="Wingdings" w:hAnsi="Wingdings" w:hint="default"/>
      </w:rPr>
    </w:lvl>
    <w:lvl w:ilvl="5" w:tplc="206C2EFC">
      <w:start w:val="1"/>
      <w:numFmt w:val="bullet"/>
      <w:lvlText w:val=""/>
      <w:lvlJc w:val="left"/>
      <w:pPr>
        <w:tabs>
          <w:tab w:val="num" w:pos="4320"/>
        </w:tabs>
        <w:ind w:left="4320" w:hanging="360"/>
      </w:pPr>
      <w:rPr>
        <w:rFonts w:ascii="Wingdings" w:hAnsi="Wingdings" w:hint="default"/>
      </w:rPr>
    </w:lvl>
    <w:lvl w:ilvl="6" w:tplc="FB9E5F0C" w:tentative="1">
      <w:start w:val="1"/>
      <w:numFmt w:val="bullet"/>
      <w:lvlText w:val=""/>
      <w:lvlJc w:val="left"/>
      <w:pPr>
        <w:tabs>
          <w:tab w:val="num" w:pos="5040"/>
        </w:tabs>
        <w:ind w:left="5040" w:hanging="360"/>
      </w:pPr>
      <w:rPr>
        <w:rFonts w:ascii="Wingdings" w:hAnsi="Wingdings" w:hint="default"/>
      </w:rPr>
    </w:lvl>
    <w:lvl w:ilvl="7" w:tplc="C3C8551C" w:tentative="1">
      <w:start w:val="1"/>
      <w:numFmt w:val="bullet"/>
      <w:lvlText w:val=""/>
      <w:lvlJc w:val="left"/>
      <w:pPr>
        <w:tabs>
          <w:tab w:val="num" w:pos="5760"/>
        </w:tabs>
        <w:ind w:left="5760" w:hanging="360"/>
      </w:pPr>
      <w:rPr>
        <w:rFonts w:ascii="Wingdings" w:hAnsi="Wingdings" w:hint="default"/>
      </w:rPr>
    </w:lvl>
    <w:lvl w:ilvl="8" w:tplc="7478BBDA"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18"/>
  </w:num>
  <w:num w:numId="3">
    <w:abstractNumId w:val="14"/>
  </w:num>
  <w:num w:numId="4">
    <w:abstractNumId w:val="15"/>
  </w:num>
  <w:num w:numId="5">
    <w:abstractNumId w:val="11"/>
  </w:num>
  <w:num w:numId="6">
    <w:abstractNumId w:val="17"/>
  </w:num>
  <w:num w:numId="7">
    <w:abstractNumId w:val="21"/>
  </w:num>
  <w:num w:numId="8">
    <w:abstractNumId w:val="12"/>
  </w:num>
  <w:num w:numId="9">
    <w:abstractNumId w:val="10"/>
  </w:num>
  <w:num w:numId="10">
    <w:abstractNumId w:val="2"/>
  </w:num>
  <w:num w:numId="11">
    <w:abstractNumId w:val="1"/>
  </w:num>
  <w:num w:numId="12">
    <w:abstractNumId w:val="0"/>
  </w:num>
  <w:num w:numId="13">
    <w:abstractNumId w:val="19"/>
  </w:num>
  <w:num w:numId="14">
    <w:abstractNumId w:val="20"/>
  </w:num>
  <w:num w:numId="15">
    <w:abstractNumId w:val="16"/>
  </w:num>
  <w:num w:numId="16">
    <w:abstractNumId w:val="22"/>
  </w:num>
  <w:num w:numId="17">
    <w:abstractNumId w:val="7"/>
  </w:num>
  <w:num w:numId="18">
    <w:abstractNumId w:val="9"/>
  </w:num>
  <w:num w:numId="19">
    <w:abstractNumId w:val="5"/>
  </w:num>
  <w:num w:numId="20">
    <w:abstractNumId w:val="24"/>
  </w:num>
  <w:num w:numId="21">
    <w:abstractNumId w:val="13"/>
  </w:num>
  <w:num w:numId="22">
    <w:abstractNumId w:val="23"/>
  </w:num>
  <w:num w:numId="23">
    <w:abstractNumId w:val="6"/>
  </w:num>
  <w:num w:numId="24">
    <w:abstractNumId w:val="4"/>
  </w:num>
  <w:num w:numId="25">
    <w:abstractNumId w:val="8"/>
  </w:num>
  <w:num w:numId="2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2FAA"/>
    <w:rsid w:val="000006E1"/>
    <w:rsid w:val="00002A37"/>
    <w:rsid w:val="0000564C"/>
    <w:rsid w:val="00006446"/>
    <w:rsid w:val="00006896"/>
    <w:rsid w:val="00007CDC"/>
    <w:rsid w:val="00011B28"/>
    <w:rsid w:val="00015D15"/>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D7927"/>
    <w:rsid w:val="000E0527"/>
    <w:rsid w:val="000E1E92"/>
    <w:rsid w:val="000F06D6"/>
    <w:rsid w:val="000F0EB1"/>
    <w:rsid w:val="000F1106"/>
    <w:rsid w:val="000F2538"/>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806"/>
    <w:rsid w:val="00137AB5"/>
    <w:rsid w:val="00137F0B"/>
    <w:rsid w:val="00151E23"/>
    <w:rsid w:val="001526E0"/>
    <w:rsid w:val="001551B5"/>
    <w:rsid w:val="001659C1"/>
    <w:rsid w:val="00173A8E"/>
    <w:rsid w:val="0017502C"/>
    <w:rsid w:val="0018143F"/>
    <w:rsid w:val="00181FF8"/>
    <w:rsid w:val="00190AC1"/>
    <w:rsid w:val="0019341A"/>
    <w:rsid w:val="00197DF9"/>
    <w:rsid w:val="001A1781"/>
    <w:rsid w:val="001A1987"/>
    <w:rsid w:val="001A2564"/>
    <w:rsid w:val="001A6173"/>
    <w:rsid w:val="001A6CBA"/>
    <w:rsid w:val="001B0D97"/>
    <w:rsid w:val="001B5A5D"/>
    <w:rsid w:val="001C1CE5"/>
    <w:rsid w:val="001C3D2A"/>
    <w:rsid w:val="001C6B53"/>
    <w:rsid w:val="001D496C"/>
    <w:rsid w:val="001D51BA"/>
    <w:rsid w:val="001D53E7"/>
    <w:rsid w:val="001D6342"/>
    <w:rsid w:val="001D6D53"/>
    <w:rsid w:val="001E58E2"/>
    <w:rsid w:val="001E7AED"/>
    <w:rsid w:val="001F23D4"/>
    <w:rsid w:val="001F3916"/>
    <w:rsid w:val="001F3AC0"/>
    <w:rsid w:val="001F54C5"/>
    <w:rsid w:val="001F662C"/>
    <w:rsid w:val="001F7074"/>
    <w:rsid w:val="0020032D"/>
    <w:rsid w:val="00200490"/>
    <w:rsid w:val="00201F3A"/>
    <w:rsid w:val="00202E7B"/>
    <w:rsid w:val="00203F96"/>
    <w:rsid w:val="002069B2"/>
    <w:rsid w:val="00207FA3"/>
    <w:rsid w:val="00214DA8"/>
    <w:rsid w:val="00215423"/>
    <w:rsid w:val="002158FA"/>
    <w:rsid w:val="00220600"/>
    <w:rsid w:val="002224DB"/>
    <w:rsid w:val="00223FCB"/>
    <w:rsid w:val="002252C3"/>
    <w:rsid w:val="00225C54"/>
    <w:rsid w:val="00230765"/>
    <w:rsid w:val="00230D18"/>
    <w:rsid w:val="002319E4"/>
    <w:rsid w:val="00235632"/>
    <w:rsid w:val="00235872"/>
    <w:rsid w:val="00241559"/>
    <w:rsid w:val="002435B3"/>
    <w:rsid w:val="002458EB"/>
    <w:rsid w:val="002500C8"/>
    <w:rsid w:val="00257543"/>
    <w:rsid w:val="002617E7"/>
    <w:rsid w:val="00264228"/>
    <w:rsid w:val="00264334"/>
    <w:rsid w:val="0026473E"/>
    <w:rsid w:val="00266214"/>
    <w:rsid w:val="00267C83"/>
    <w:rsid w:val="0027144F"/>
    <w:rsid w:val="00271813"/>
    <w:rsid w:val="00271A11"/>
    <w:rsid w:val="00271F3A"/>
    <w:rsid w:val="00272345"/>
    <w:rsid w:val="002725B3"/>
    <w:rsid w:val="002728C4"/>
    <w:rsid w:val="00273278"/>
    <w:rsid w:val="002737F4"/>
    <w:rsid w:val="002802D2"/>
    <w:rsid w:val="002805F5"/>
    <w:rsid w:val="00280751"/>
    <w:rsid w:val="00280937"/>
    <w:rsid w:val="002812CC"/>
    <w:rsid w:val="0028280A"/>
    <w:rsid w:val="00286ACD"/>
    <w:rsid w:val="00287838"/>
    <w:rsid w:val="002907B5"/>
    <w:rsid w:val="00292EB7"/>
    <w:rsid w:val="00296227"/>
    <w:rsid w:val="00296F44"/>
    <w:rsid w:val="0029777D"/>
    <w:rsid w:val="002A055E"/>
    <w:rsid w:val="002A1D4E"/>
    <w:rsid w:val="002A2869"/>
    <w:rsid w:val="002A494C"/>
    <w:rsid w:val="002B24D6"/>
    <w:rsid w:val="002C41E6"/>
    <w:rsid w:val="002D071A"/>
    <w:rsid w:val="002D34B2"/>
    <w:rsid w:val="002D48B0"/>
    <w:rsid w:val="002D5B37"/>
    <w:rsid w:val="002D7637"/>
    <w:rsid w:val="002E17F2"/>
    <w:rsid w:val="002E7CAE"/>
    <w:rsid w:val="002F2771"/>
    <w:rsid w:val="002F37A9"/>
    <w:rsid w:val="002F755B"/>
    <w:rsid w:val="002F7CE8"/>
    <w:rsid w:val="00300E0D"/>
    <w:rsid w:val="00301CE6"/>
    <w:rsid w:val="0030256B"/>
    <w:rsid w:val="00303F72"/>
    <w:rsid w:val="0030501F"/>
    <w:rsid w:val="00307BA1"/>
    <w:rsid w:val="00311702"/>
    <w:rsid w:val="00311E82"/>
    <w:rsid w:val="00313FD6"/>
    <w:rsid w:val="003143BD"/>
    <w:rsid w:val="00315363"/>
    <w:rsid w:val="003203ED"/>
    <w:rsid w:val="00322C9F"/>
    <w:rsid w:val="00324D23"/>
    <w:rsid w:val="00331751"/>
    <w:rsid w:val="00334579"/>
    <w:rsid w:val="00335858"/>
    <w:rsid w:val="00336BDA"/>
    <w:rsid w:val="00342BD7"/>
    <w:rsid w:val="00346DB5"/>
    <w:rsid w:val="003477B1"/>
    <w:rsid w:val="00354034"/>
    <w:rsid w:val="00357380"/>
    <w:rsid w:val="003602D9"/>
    <w:rsid w:val="003604CE"/>
    <w:rsid w:val="00361F82"/>
    <w:rsid w:val="003669DF"/>
    <w:rsid w:val="00370E47"/>
    <w:rsid w:val="003742AC"/>
    <w:rsid w:val="00377CE1"/>
    <w:rsid w:val="00385BF0"/>
    <w:rsid w:val="003939FF"/>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5515"/>
    <w:rsid w:val="003C7806"/>
    <w:rsid w:val="003D109F"/>
    <w:rsid w:val="003D2478"/>
    <w:rsid w:val="003D3C45"/>
    <w:rsid w:val="003D5B1F"/>
    <w:rsid w:val="003D72D6"/>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37447"/>
    <w:rsid w:val="00441A92"/>
    <w:rsid w:val="004431DC"/>
    <w:rsid w:val="00444F56"/>
    <w:rsid w:val="00446488"/>
    <w:rsid w:val="004517AA"/>
    <w:rsid w:val="00452CAC"/>
    <w:rsid w:val="00457565"/>
    <w:rsid w:val="00457B71"/>
    <w:rsid w:val="00463800"/>
    <w:rsid w:val="004669E2"/>
    <w:rsid w:val="00470C31"/>
    <w:rsid w:val="00471DE0"/>
    <w:rsid w:val="004734D0"/>
    <w:rsid w:val="0047556B"/>
    <w:rsid w:val="00477768"/>
    <w:rsid w:val="00481CBC"/>
    <w:rsid w:val="00491581"/>
    <w:rsid w:val="00492BC5"/>
    <w:rsid w:val="004964F1"/>
    <w:rsid w:val="004A16BC"/>
    <w:rsid w:val="004A2B94"/>
    <w:rsid w:val="004B6F6A"/>
    <w:rsid w:val="004B7C0C"/>
    <w:rsid w:val="004C3898"/>
    <w:rsid w:val="004D36B1"/>
    <w:rsid w:val="004D7EBD"/>
    <w:rsid w:val="004E2680"/>
    <w:rsid w:val="004E28F9"/>
    <w:rsid w:val="004E462E"/>
    <w:rsid w:val="004E56DC"/>
    <w:rsid w:val="004E76F4"/>
    <w:rsid w:val="004F0B4E"/>
    <w:rsid w:val="004F0B6C"/>
    <w:rsid w:val="004F2078"/>
    <w:rsid w:val="004F4DA3"/>
    <w:rsid w:val="005049C3"/>
    <w:rsid w:val="00506557"/>
    <w:rsid w:val="0050677A"/>
    <w:rsid w:val="005108D8"/>
    <w:rsid w:val="005116F9"/>
    <w:rsid w:val="005153A7"/>
    <w:rsid w:val="005209A6"/>
    <w:rsid w:val="00521064"/>
    <w:rsid w:val="005219CF"/>
    <w:rsid w:val="00534B59"/>
    <w:rsid w:val="00536759"/>
    <w:rsid w:val="00537C62"/>
    <w:rsid w:val="00546970"/>
    <w:rsid w:val="00554E19"/>
    <w:rsid w:val="0056121F"/>
    <w:rsid w:val="00572505"/>
    <w:rsid w:val="00582809"/>
    <w:rsid w:val="0058798C"/>
    <w:rsid w:val="005900FA"/>
    <w:rsid w:val="005935A4"/>
    <w:rsid w:val="005948C2"/>
    <w:rsid w:val="00594F60"/>
    <w:rsid w:val="00595DCA"/>
    <w:rsid w:val="0059779B"/>
    <w:rsid w:val="005A0BFA"/>
    <w:rsid w:val="005A209A"/>
    <w:rsid w:val="005A662D"/>
    <w:rsid w:val="005B1409"/>
    <w:rsid w:val="005B35D7"/>
    <w:rsid w:val="005B392A"/>
    <w:rsid w:val="005B3AA3"/>
    <w:rsid w:val="005B6F83"/>
    <w:rsid w:val="005C74FB"/>
    <w:rsid w:val="005D1602"/>
    <w:rsid w:val="005D62D9"/>
    <w:rsid w:val="005E385F"/>
    <w:rsid w:val="005E5B81"/>
    <w:rsid w:val="005F20E4"/>
    <w:rsid w:val="005F2CB1"/>
    <w:rsid w:val="005F3025"/>
    <w:rsid w:val="005F618C"/>
    <w:rsid w:val="005F70BD"/>
    <w:rsid w:val="0060283C"/>
    <w:rsid w:val="00604F14"/>
    <w:rsid w:val="00611B83"/>
    <w:rsid w:val="006128C7"/>
    <w:rsid w:val="00613257"/>
    <w:rsid w:val="006149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292"/>
    <w:rsid w:val="006634E6"/>
    <w:rsid w:val="006655EE"/>
    <w:rsid w:val="00667EE7"/>
    <w:rsid w:val="00670922"/>
    <w:rsid w:val="00670BE1"/>
    <w:rsid w:val="0067218F"/>
    <w:rsid w:val="006741F2"/>
    <w:rsid w:val="00674CC3"/>
    <w:rsid w:val="00675C72"/>
    <w:rsid w:val="0067679E"/>
    <w:rsid w:val="006771F9"/>
    <w:rsid w:val="006776D7"/>
    <w:rsid w:val="00681003"/>
    <w:rsid w:val="006817C9"/>
    <w:rsid w:val="00683ECE"/>
    <w:rsid w:val="00692964"/>
    <w:rsid w:val="00695FC2"/>
    <w:rsid w:val="00696949"/>
    <w:rsid w:val="00697052"/>
    <w:rsid w:val="006A46FB"/>
    <w:rsid w:val="006A5E28"/>
    <w:rsid w:val="006A697B"/>
    <w:rsid w:val="006A7AFF"/>
    <w:rsid w:val="006B1816"/>
    <w:rsid w:val="006B2099"/>
    <w:rsid w:val="006B50CF"/>
    <w:rsid w:val="006C03B8"/>
    <w:rsid w:val="006C5EA4"/>
    <w:rsid w:val="006C5EC9"/>
    <w:rsid w:val="006C6059"/>
    <w:rsid w:val="006C7522"/>
    <w:rsid w:val="006D4383"/>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4EDB"/>
    <w:rsid w:val="00706101"/>
    <w:rsid w:val="00707072"/>
    <w:rsid w:val="00707D61"/>
    <w:rsid w:val="00712287"/>
    <w:rsid w:val="00712772"/>
    <w:rsid w:val="007148D3"/>
    <w:rsid w:val="00715B9A"/>
    <w:rsid w:val="00721DC2"/>
    <w:rsid w:val="007252C4"/>
    <w:rsid w:val="007257D0"/>
    <w:rsid w:val="00726EA6"/>
    <w:rsid w:val="00727208"/>
    <w:rsid w:val="00727680"/>
    <w:rsid w:val="007348B1"/>
    <w:rsid w:val="007362A6"/>
    <w:rsid w:val="00736D7D"/>
    <w:rsid w:val="00740E58"/>
    <w:rsid w:val="00742C05"/>
    <w:rsid w:val="007445A0"/>
    <w:rsid w:val="0074524B"/>
    <w:rsid w:val="00747D8B"/>
    <w:rsid w:val="00751228"/>
    <w:rsid w:val="007571E1"/>
    <w:rsid w:val="007604B2"/>
    <w:rsid w:val="00765281"/>
    <w:rsid w:val="00766BAD"/>
    <w:rsid w:val="007729A2"/>
    <w:rsid w:val="007755F2"/>
    <w:rsid w:val="00776971"/>
    <w:rsid w:val="00780A80"/>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5332"/>
    <w:rsid w:val="007C60BF"/>
    <w:rsid w:val="007C6A07"/>
    <w:rsid w:val="007C75A1"/>
    <w:rsid w:val="007C77A5"/>
    <w:rsid w:val="007C7AF6"/>
    <w:rsid w:val="007D04E5"/>
    <w:rsid w:val="007D5901"/>
    <w:rsid w:val="007D7526"/>
    <w:rsid w:val="007E4610"/>
    <w:rsid w:val="007E4715"/>
    <w:rsid w:val="007E505B"/>
    <w:rsid w:val="007E7091"/>
    <w:rsid w:val="007F0A1C"/>
    <w:rsid w:val="007F3788"/>
    <w:rsid w:val="00803FAE"/>
    <w:rsid w:val="0080605F"/>
    <w:rsid w:val="00807786"/>
    <w:rsid w:val="008117C4"/>
    <w:rsid w:val="00811FCB"/>
    <w:rsid w:val="008158D6"/>
    <w:rsid w:val="00817196"/>
    <w:rsid w:val="00817218"/>
    <w:rsid w:val="008235DB"/>
    <w:rsid w:val="00824AB4"/>
    <w:rsid w:val="00825C42"/>
    <w:rsid w:val="00825D25"/>
    <w:rsid w:val="00827D6F"/>
    <w:rsid w:val="008376AC"/>
    <w:rsid w:val="008444E8"/>
    <w:rsid w:val="00844E80"/>
    <w:rsid w:val="00846FE7"/>
    <w:rsid w:val="00856911"/>
    <w:rsid w:val="00863DE8"/>
    <w:rsid w:val="008677FD"/>
    <w:rsid w:val="008706D4"/>
    <w:rsid w:val="00870F8A"/>
    <w:rsid w:val="008719A4"/>
    <w:rsid w:val="00871D23"/>
    <w:rsid w:val="00874312"/>
    <w:rsid w:val="0087437C"/>
    <w:rsid w:val="00875CD7"/>
    <w:rsid w:val="00876B4D"/>
    <w:rsid w:val="00877F18"/>
    <w:rsid w:val="00885AB2"/>
    <w:rsid w:val="00886762"/>
    <w:rsid w:val="008941E3"/>
    <w:rsid w:val="00894547"/>
    <w:rsid w:val="00894A88"/>
    <w:rsid w:val="00894B40"/>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0A5"/>
    <w:rsid w:val="008D2948"/>
    <w:rsid w:val="008D34F1"/>
    <w:rsid w:val="008D39D8"/>
    <w:rsid w:val="008D6D1A"/>
    <w:rsid w:val="008E065E"/>
    <w:rsid w:val="008E0927"/>
    <w:rsid w:val="008E1909"/>
    <w:rsid w:val="008F1C4E"/>
    <w:rsid w:val="008F1EAB"/>
    <w:rsid w:val="008F33DC"/>
    <w:rsid w:val="008F477F"/>
    <w:rsid w:val="00902350"/>
    <w:rsid w:val="0090336B"/>
    <w:rsid w:val="0090412B"/>
    <w:rsid w:val="009053AA"/>
    <w:rsid w:val="00906939"/>
    <w:rsid w:val="00907450"/>
    <w:rsid w:val="00910B7D"/>
    <w:rsid w:val="00911DFB"/>
    <w:rsid w:val="009139D9"/>
    <w:rsid w:val="00914AD8"/>
    <w:rsid w:val="00916079"/>
    <w:rsid w:val="00917CE9"/>
    <w:rsid w:val="00920BF2"/>
    <w:rsid w:val="00922010"/>
    <w:rsid w:val="00931BD9"/>
    <w:rsid w:val="00935EE3"/>
    <w:rsid w:val="009368F3"/>
    <w:rsid w:val="00941636"/>
    <w:rsid w:val="00941797"/>
    <w:rsid w:val="00943742"/>
    <w:rsid w:val="00945C05"/>
    <w:rsid w:val="00946945"/>
    <w:rsid w:val="00947713"/>
    <w:rsid w:val="00950DE7"/>
    <w:rsid w:val="00951C28"/>
    <w:rsid w:val="00953920"/>
    <w:rsid w:val="00953D47"/>
    <w:rsid w:val="0095681E"/>
    <w:rsid w:val="009572D4"/>
    <w:rsid w:val="009573FF"/>
    <w:rsid w:val="00961921"/>
    <w:rsid w:val="0096430A"/>
    <w:rsid w:val="00964BC4"/>
    <w:rsid w:val="0096554B"/>
    <w:rsid w:val="0096584A"/>
    <w:rsid w:val="00971F08"/>
    <w:rsid w:val="0097603D"/>
    <w:rsid w:val="00976949"/>
    <w:rsid w:val="00980477"/>
    <w:rsid w:val="00985253"/>
    <w:rsid w:val="009853B3"/>
    <w:rsid w:val="009873A8"/>
    <w:rsid w:val="00990630"/>
    <w:rsid w:val="00991761"/>
    <w:rsid w:val="00994DCA"/>
    <w:rsid w:val="009960EC"/>
    <w:rsid w:val="0099691A"/>
    <w:rsid w:val="009970DD"/>
    <w:rsid w:val="009A087A"/>
    <w:rsid w:val="009A0FBA"/>
    <w:rsid w:val="009A1601"/>
    <w:rsid w:val="009A3BB6"/>
    <w:rsid w:val="009A462D"/>
    <w:rsid w:val="009A5CBA"/>
    <w:rsid w:val="009B0EA0"/>
    <w:rsid w:val="009B1F30"/>
    <w:rsid w:val="009B3AC2"/>
    <w:rsid w:val="009B4DF4"/>
    <w:rsid w:val="009B564E"/>
    <w:rsid w:val="009B7E87"/>
    <w:rsid w:val="009C0169"/>
    <w:rsid w:val="009C403E"/>
    <w:rsid w:val="009D4FF0"/>
    <w:rsid w:val="009D703C"/>
    <w:rsid w:val="009D718F"/>
    <w:rsid w:val="009E068F"/>
    <w:rsid w:val="009E14E0"/>
    <w:rsid w:val="009E35DB"/>
    <w:rsid w:val="009E47A3"/>
    <w:rsid w:val="009E593D"/>
    <w:rsid w:val="009F08F3"/>
    <w:rsid w:val="009F344F"/>
    <w:rsid w:val="00A031D8"/>
    <w:rsid w:val="00A048A8"/>
    <w:rsid w:val="00A04F49"/>
    <w:rsid w:val="00A13E54"/>
    <w:rsid w:val="00A17F63"/>
    <w:rsid w:val="00A2193B"/>
    <w:rsid w:val="00A2351A"/>
    <w:rsid w:val="00A23CB5"/>
    <w:rsid w:val="00A264A9"/>
    <w:rsid w:val="00A26DCF"/>
    <w:rsid w:val="00A27785"/>
    <w:rsid w:val="00A30187"/>
    <w:rsid w:val="00A3448A"/>
    <w:rsid w:val="00A36297"/>
    <w:rsid w:val="00A41E2B"/>
    <w:rsid w:val="00A45B74"/>
    <w:rsid w:val="00A52E1D"/>
    <w:rsid w:val="00A53684"/>
    <w:rsid w:val="00A61499"/>
    <w:rsid w:val="00A62A77"/>
    <w:rsid w:val="00A63483"/>
    <w:rsid w:val="00A657D7"/>
    <w:rsid w:val="00A660AC"/>
    <w:rsid w:val="00A67E6C"/>
    <w:rsid w:val="00A71B99"/>
    <w:rsid w:val="00A739D0"/>
    <w:rsid w:val="00A761D4"/>
    <w:rsid w:val="00A7667F"/>
    <w:rsid w:val="00A77EC4"/>
    <w:rsid w:val="00A8210F"/>
    <w:rsid w:val="00A90176"/>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2ED0"/>
    <w:rsid w:val="00AD3F94"/>
    <w:rsid w:val="00AD4A5A"/>
    <w:rsid w:val="00AD7739"/>
    <w:rsid w:val="00AE27AC"/>
    <w:rsid w:val="00AE40E0"/>
    <w:rsid w:val="00AE4DB2"/>
    <w:rsid w:val="00AE4DBA"/>
    <w:rsid w:val="00AE4F07"/>
    <w:rsid w:val="00AF1C5D"/>
    <w:rsid w:val="00AF1E75"/>
    <w:rsid w:val="00AF2BD2"/>
    <w:rsid w:val="00AF42D7"/>
    <w:rsid w:val="00B006FE"/>
    <w:rsid w:val="00B007CB"/>
    <w:rsid w:val="00B02AA9"/>
    <w:rsid w:val="00B02FA3"/>
    <w:rsid w:val="00B05084"/>
    <w:rsid w:val="00B1010C"/>
    <w:rsid w:val="00B12813"/>
    <w:rsid w:val="00B157F9"/>
    <w:rsid w:val="00B20256"/>
    <w:rsid w:val="00B20D09"/>
    <w:rsid w:val="00B2763F"/>
    <w:rsid w:val="00B27AAC"/>
    <w:rsid w:val="00B30929"/>
    <w:rsid w:val="00B34734"/>
    <w:rsid w:val="00B372AA"/>
    <w:rsid w:val="00B40445"/>
    <w:rsid w:val="00B409E0"/>
    <w:rsid w:val="00B41888"/>
    <w:rsid w:val="00B45A52"/>
    <w:rsid w:val="00B46175"/>
    <w:rsid w:val="00B548B7"/>
    <w:rsid w:val="00B664C7"/>
    <w:rsid w:val="00B70D5D"/>
    <w:rsid w:val="00B739F6"/>
    <w:rsid w:val="00B81A6C"/>
    <w:rsid w:val="00B85DE5"/>
    <w:rsid w:val="00B87DB9"/>
    <w:rsid w:val="00B90F73"/>
    <w:rsid w:val="00B91BE5"/>
    <w:rsid w:val="00B93B59"/>
    <w:rsid w:val="00B9406A"/>
    <w:rsid w:val="00BA2280"/>
    <w:rsid w:val="00BA2A08"/>
    <w:rsid w:val="00BA3308"/>
    <w:rsid w:val="00BA56D2"/>
    <w:rsid w:val="00BA76E0"/>
    <w:rsid w:val="00BB2A25"/>
    <w:rsid w:val="00BB4BC3"/>
    <w:rsid w:val="00BB51E9"/>
    <w:rsid w:val="00BC0FDC"/>
    <w:rsid w:val="00BC3053"/>
    <w:rsid w:val="00BC4D2E"/>
    <w:rsid w:val="00BC726B"/>
    <w:rsid w:val="00BD48AC"/>
    <w:rsid w:val="00BD5F1A"/>
    <w:rsid w:val="00BE1234"/>
    <w:rsid w:val="00BE2FA6"/>
    <w:rsid w:val="00BE333F"/>
    <w:rsid w:val="00BE7406"/>
    <w:rsid w:val="00BE7603"/>
    <w:rsid w:val="00BF3279"/>
    <w:rsid w:val="00BF6767"/>
    <w:rsid w:val="00BF74C7"/>
    <w:rsid w:val="00C015F1"/>
    <w:rsid w:val="00C01F33"/>
    <w:rsid w:val="00C02CC6"/>
    <w:rsid w:val="00C040F7"/>
    <w:rsid w:val="00C044AB"/>
    <w:rsid w:val="00C05706"/>
    <w:rsid w:val="00C07377"/>
    <w:rsid w:val="00C10478"/>
    <w:rsid w:val="00C12107"/>
    <w:rsid w:val="00C133D5"/>
    <w:rsid w:val="00C14D4B"/>
    <w:rsid w:val="00C154BB"/>
    <w:rsid w:val="00C20396"/>
    <w:rsid w:val="00C279B5"/>
    <w:rsid w:val="00C27C45"/>
    <w:rsid w:val="00C3719D"/>
    <w:rsid w:val="00C37CB2"/>
    <w:rsid w:val="00C4486E"/>
    <w:rsid w:val="00C473A5"/>
    <w:rsid w:val="00C54995"/>
    <w:rsid w:val="00C54D41"/>
    <w:rsid w:val="00C60783"/>
    <w:rsid w:val="00C64672"/>
    <w:rsid w:val="00C70697"/>
    <w:rsid w:val="00C72093"/>
    <w:rsid w:val="00C72EF4"/>
    <w:rsid w:val="00C744FE"/>
    <w:rsid w:val="00C74733"/>
    <w:rsid w:val="00C75D2F"/>
    <w:rsid w:val="00C767BE"/>
    <w:rsid w:val="00C76E3C"/>
    <w:rsid w:val="00C81568"/>
    <w:rsid w:val="00C845B3"/>
    <w:rsid w:val="00C9027A"/>
    <w:rsid w:val="00C9068E"/>
    <w:rsid w:val="00C92C5C"/>
    <w:rsid w:val="00C93814"/>
    <w:rsid w:val="00C93C4B"/>
    <w:rsid w:val="00C94321"/>
    <w:rsid w:val="00C944AB"/>
    <w:rsid w:val="00C956E3"/>
    <w:rsid w:val="00C95B40"/>
    <w:rsid w:val="00C96695"/>
    <w:rsid w:val="00CA160A"/>
    <w:rsid w:val="00CA1ED8"/>
    <w:rsid w:val="00CA216A"/>
    <w:rsid w:val="00CB1F63"/>
    <w:rsid w:val="00CB7170"/>
    <w:rsid w:val="00CC040E"/>
    <w:rsid w:val="00CC111F"/>
    <w:rsid w:val="00CC2011"/>
    <w:rsid w:val="00CC3EA0"/>
    <w:rsid w:val="00CC7B45"/>
    <w:rsid w:val="00CD1188"/>
    <w:rsid w:val="00CD2ED1"/>
    <w:rsid w:val="00CD337B"/>
    <w:rsid w:val="00CD443B"/>
    <w:rsid w:val="00CE0424"/>
    <w:rsid w:val="00CE13A5"/>
    <w:rsid w:val="00CE1E17"/>
    <w:rsid w:val="00CE382E"/>
    <w:rsid w:val="00CE3A57"/>
    <w:rsid w:val="00CE7561"/>
    <w:rsid w:val="00CF1354"/>
    <w:rsid w:val="00CF3B1F"/>
    <w:rsid w:val="00CF3BF6"/>
    <w:rsid w:val="00CF625B"/>
    <w:rsid w:val="00CF687E"/>
    <w:rsid w:val="00D0349B"/>
    <w:rsid w:val="00D03E68"/>
    <w:rsid w:val="00D10249"/>
    <w:rsid w:val="00D115C3"/>
    <w:rsid w:val="00D11897"/>
    <w:rsid w:val="00D13135"/>
    <w:rsid w:val="00D131E0"/>
    <w:rsid w:val="00D13E4E"/>
    <w:rsid w:val="00D239A7"/>
    <w:rsid w:val="00D23F47"/>
    <w:rsid w:val="00D261C6"/>
    <w:rsid w:val="00D31B4B"/>
    <w:rsid w:val="00D32FCA"/>
    <w:rsid w:val="00D33047"/>
    <w:rsid w:val="00D36E71"/>
    <w:rsid w:val="00D37D87"/>
    <w:rsid w:val="00D40B33"/>
    <w:rsid w:val="00D4318F"/>
    <w:rsid w:val="00D438BF"/>
    <w:rsid w:val="00D440F8"/>
    <w:rsid w:val="00D47C45"/>
    <w:rsid w:val="00D546FF"/>
    <w:rsid w:val="00D55AD5"/>
    <w:rsid w:val="00D576CA"/>
    <w:rsid w:val="00D61AF5"/>
    <w:rsid w:val="00D652B5"/>
    <w:rsid w:val="00D66155"/>
    <w:rsid w:val="00D708B0"/>
    <w:rsid w:val="00D76F23"/>
    <w:rsid w:val="00D77B1D"/>
    <w:rsid w:val="00D8021F"/>
    <w:rsid w:val="00D80383"/>
    <w:rsid w:val="00D823C6"/>
    <w:rsid w:val="00D8327F"/>
    <w:rsid w:val="00D86CA3"/>
    <w:rsid w:val="00D871CE"/>
    <w:rsid w:val="00D9196D"/>
    <w:rsid w:val="00D92982"/>
    <w:rsid w:val="00DA0E4B"/>
    <w:rsid w:val="00DA305E"/>
    <w:rsid w:val="00DA5417"/>
    <w:rsid w:val="00DA56E8"/>
    <w:rsid w:val="00DB0A9F"/>
    <w:rsid w:val="00DB2FAA"/>
    <w:rsid w:val="00DB377D"/>
    <w:rsid w:val="00DC2D36"/>
    <w:rsid w:val="00DC53EF"/>
    <w:rsid w:val="00DD6701"/>
    <w:rsid w:val="00DE1D15"/>
    <w:rsid w:val="00DE2A29"/>
    <w:rsid w:val="00DE5608"/>
    <w:rsid w:val="00DE58D0"/>
    <w:rsid w:val="00DE654F"/>
    <w:rsid w:val="00DF0B6E"/>
    <w:rsid w:val="00DF15E0"/>
    <w:rsid w:val="00DF37A0"/>
    <w:rsid w:val="00DF518B"/>
    <w:rsid w:val="00E00F04"/>
    <w:rsid w:val="00E110E7"/>
    <w:rsid w:val="00E11B20"/>
    <w:rsid w:val="00E15B8E"/>
    <w:rsid w:val="00E17FA2"/>
    <w:rsid w:val="00E22330"/>
    <w:rsid w:val="00E30B5A"/>
    <w:rsid w:val="00E3123D"/>
    <w:rsid w:val="00E31461"/>
    <w:rsid w:val="00E31D43"/>
    <w:rsid w:val="00E32608"/>
    <w:rsid w:val="00E34188"/>
    <w:rsid w:val="00E34B6E"/>
    <w:rsid w:val="00E35559"/>
    <w:rsid w:val="00E3723A"/>
    <w:rsid w:val="00E37860"/>
    <w:rsid w:val="00E43ECF"/>
    <w:rsid w:val="00E446F1"/>
    <w:rsid w:val="00E46886"/>
    <w:rsid w:val="00E47AEF"/>
    <w:rsid w:val="00E53B75"/>
    <w:rsid w:val="00E54E3B"/>
    <w:rsid w:val="00E57565"/>
    <w:rsid w:val="00E62201"/>
    <w:rsid w:val="00E63838"/>
    <w:rsid w:val="00E640A2"/>
    <w:rsid w:val="00E64434"/>
    <w:rsid w:val="00E67C51"/>
    <w:rsid w:val="00E72EFC"/>
    <w:rsid w:val="00E73A0D"/>
    <w:rsid w:val="00E74BED"/>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B66E0"/>
    <w:rsid w:val="00EC24D5"/>
    <w:rsid w:val="00EC27C6"/>
    <w:rsid w:val="00EC4207"/>
    <w:rsid w:val="00EC5653"/>
    <w:rsid w:val="00EC71CE"/>
    <w:rsid w:val="00ED1006"/>
    <w:rsid w:val="00EE3B2A"/>
    <w:rsid w:val="00EE6FDB"/>
    <w:rsid w:val="00EF18FE"/>
    <w:rsid w:val="00EF5787"/>
    <w:rsid w:val="00EF60D0"/>
    <w:rsid w:val="00F0528D"/>
    <w:rsid w:val="00F06C67"/>
    <w:rsid w:val="00F06DFD"/>
    <w:rsid w:val="00F071D1"/>
    <w:rsid w:val="00F07533"/>
    <w:rsid w:val="00F10629"/>
    <w:rsid w:val="00F15FA5"/>
    <w:rsid w:val="00F209B7"/>
    <w:rsid w:val="00F20B79"/>
    <w:rsid w:val="00F2376F"/>
    <w:rsid w:val="00F243D8"/>
    <w:rsid w:val="00F27A86"/>
    <w:rsid w:val="00F27DAD"/>
    <w:rsid w:val="00F30828"/>
    <w:rsid w:val="00F313D6"/>
    <w:rsid w:val="00F3359F"/>
    <w:rsid w:val="00F40F0C"/>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17CE"/>
    <w:rsid w:val="00F82A1C"/>
    <w:rsid w:val="00F8456C"/>
    <w:rsid w:val="00F854CF"/>
    <w:rsid w:val="00F859D8"/>
    <w:rsid w:val="00F868F5"/>
    <w:rsid w:val="00F8750F"/>
    <w:rsid w:val="00F9056A"/>
    <w:rsid w:val="00F90B38"/>
    <w:rsid w:val="00F90F8D"/>
    <w:rsid w:val="00F92782"/>
    <w:rsid w:val="00F93AA9"/>
    <w:rsid w:val="00F953DA"/>
    <w:rsid w:val="00F96985"/>
    <w:rsid w:val="00F97838"/>
    <w:rsid w:val="00FA2BB3"/>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F1FB5"/>
    <w:rsid w:val="00FF45A5"/>
    <w:rsid w:val="00FF5C91"/>
    <w:rsid w:val="00FF7330"/>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89AE04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00F04"/>
    <w:pPr>
      <w:spacing w:after="160" w:line="259" w:lineRule="auto"/>
    </w:pPr>
    <w:rPr>
      <w:rFonts w:asciiTheme="minorHAnsi" w:eastAsiaTheme="minorHAnsi" w:hAnsiTheme="minorHAnsi" w:cstheme="minorBidi"/>
      <w:sz w:val="22"/>
      <w:szCs w:val="22"/>
      <w:lang w:val="en-US" w:eastAsia="en-US"/>
    </w:rPr>
  </w:style>
  <w:style w:type="paragraph" w:styleId="Heading1">
    <w:name w:val="heading 1"/>
    <w:next w:val="Normal"/>
    <w:link w:val="Heading1Char"/>
    <w:qFormat/>
    <w:rsid w:val="00E15B8E"/>
    <w:pPr>
      <w:keepNext/>
      <w:keepLines/>
      <w:numPr>
        <w:numId w:val="23"/>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Heading2">
    <w:name w:val="heading 2"/>
    <w:basedOn w:val="Heading1"/>
    <w:next w:val="Normal"/>
    <w:link w:val="Heading2Char"/>
    <w:qFormat/>
    <w:rsid w:val="00E15B8E"/>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E15B8E"/>
    <w:pPr>
      <w:numPr>
        <w:ilvl w:val="2"/>
      </w:numPr>
      <w:spacing w:before="120"/>
      <w:outlineLvl w:val="2"/>
    </w:pPr>
    <w:rPr>
      <w:sz w:val="28"/>
    </w:rPr>
  </w:style>
  <w:style w:type="paragraph" w:styleId="Heading4">
    <w:name w:val="heading 4"/>
    <w:basedOn w:val="Heading3"/>
    <w:next w:val="Normal"/>
    <w:link w:val="Heading4Char"/>
    <w:qFormat/>
    <w:rsid w:val="00E15B8E"/>
    <w:pPr>
      <w:numPr>
        <w:ilvl w:val="3"/>
      </w:numPr>
      <w:outlineLvl w:val="3"/>
    </w:pPr>
    <w:rPr>
      <w:sz w:val="24"/>
    </w:rPr>
  </w:style>
  <w:style w:type="paragraph" w:styleId="Heading5">
    <w:name w:val="heading 5"/>
    <w:basedOn w:val="Heading4"/>
    <w:next w:val="Normal"/>
    <w:link w:val="Heading5Char"/>
    <w:qFormat/>
    <w:rsid w:val="00E15B8E"/>
    <w:pPr>
      <w:numPr>
        <w:ilvl w:val="4"/>
      </w:numPr>
      <w:outlineLvl w:val="4"/>
    </w:pPr>
    <w:rPr>
      <w:sz w:val="22"/>
    </w:rPr>
  </w:style>
  <w:style w:type="paragraph" w:styleId="Heading6">
    <w:name w:val="heading 6"/>
    <w:basedOn w:val="H6"/>
    <w:next w:val="Normal"/>
    <w:link w:val="Heading6Char"/>
    <w:qFormat/>
    <w:rsid w:val="00E15B8E"/>
    <w:pPr>
      <w:numPr>
        <w:ilvl w:val="5"/>
        <w:numId w:val="23"/>
      </w:numPr>
      <w:outlineLvl w:val="5"/>
    </w:pPr>
  </w:style>
  <w:style w:type="paragraph" w:styleId="Heading7">
    <w:name w:val="heading 7"/>
    <w:basedOn w:val="H6"/>
    <w:next w:val="Normal"/>
    <w:link w:val="Heading7Char"/>
    <w:qFormat/>
    <w:rsid w:val="00E15B8E"/>
    <w:pPr>
      <w:numPr>
        <w:ilvl w:val="6"/>
        <w:numId w:val="23"/>
      </w:numPr>
      <w:outlineLvl w:val="6"/>
    </w:pPr>
  </w:style>
  <w:style w:type="paragraph" w:styleId="Heading8">
    <w:name w:val="heading 8"/>
    <w:basedOn w:val="Heading1"/>
    <w:next w:val="Normal"/>
    <w:link w:val="Heading8Char"/>
    <w:qFormat/>
    <w:rsid w:val="00E15B8E"/>
    <w:pPr>
      <w:numPr>
        <w:ilvl w:val="7"/>
      </w:numPr>
      <w:outlineLvl w:val="7"/>
    </w:pPr>
  </w:style>
  <w:style w:type="paragraph" w:styleId="Heading9">
    <w:name w:val="heading 9"/>
    <w:basedOn w:val="Heading8"/>
    <w:next w:val="Normal"/>
    <w:link w:val="Heading9Char"/>
    <w:qFormat/>
    <w:rsid w:val="00E15B8E"/>
    <w:pPr>
      <w:numPr>
        <w:ilvl w:val="8"/>
      </w:numPr>
      <w:outlineLvl w:val="8"/>
    </w:pPr>
  </w:style>
  <w:style w:type="character" w:default="1" w:styleId="DefaultParagraphFont">
    <w:name w:val="Default Paragraph Font"/>
    <w:uiPriority w:val="1"/>
    <w:semiHidden/>
    <w:unhideWhenUsed/>
    <w:rsid w:val="00E00F0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00F04"/>
  </w:style>
  <w:style w:type="paragraph" w:styleId="TOC8">
    <w:name w:val="toc 8"/>
    <w:basedOn w:val="TOC1"/>
    <w:uiPriority w:val="39"/>
    <w:rsid w:val="00E15B8E"/>
    <w:pPr>
      <w:spacing w:before="180"/>
      <w:ind w:left="2693" w:hanging="2693"/>
    </w:pPr>
    <w:rPr>
      <w:b/>
    </w:rPr>
  </w:style>
  <w:style w:type="paragraph" w:styleId="TOC1">
    <w:name w:val="toc 1"/>
    <w:uiPriority w:val="39"/>
    <w:rsid w:val="00E15B8E"/>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E15B8E"/>
    <w:pPr>
      <w:keepNext/>
      <w:keepLines/>
      <w:spacing w:before="180"/>
      <w:jc w:val="center"/>
    </w:pPr>
  </w:style>
  <w:style w:type="paragraph" w:styleId="Caption">
    <w:name w:val="caption"/>
    <w:basedOn w:val="Normal"/>
    <w:next w:val="Normal"/>
    <w:qFormat/>
    <w:rsid w:val="00E15B8E"/>
    <w:pPr>
      <w:spacing w:before="120" w:after="120"/>
    </w:pPr>
    <w:rPr>
      <w:b/>
      <w:lang w:eastAsia="en-GB"/>
    </w:rPr>
  </w:style>
  <w:style w:type="paragraph" w:styleId="TOC5">
    <w:name w:val="toc 5"/>
    <w:basedOn w:val="TOC4"/>
    <w:uiPriority w:val="39"/>
    <w:rsid w:val="00E15B8E"/>
    <w:pPr>
      <w:ind w:left="1701" w:hanging="1701"/>
    </w:pPr>
  </w:style>
  <w:style w:type="paragraph" w:styleId="TOC4">
    <w:name w:val="toc 4"/>
    <w:basedOn w:val="TOC3"/>
    <w:uiPriority w:val="39"/>
    <w:rsid w:val="00E15B8E"/>
    <w:pPr>
      <w:ind w:left="1418" w:hanging="1418"/>
    </w:pPr>
  </w:style>
  <w:style w:type="paragraph" w:styleId="TOC3">
    <w:name w:val="toc 3"/>
    <w:basedOn w:val="TOC2"/>
    <w:uiPriority w:val="39"/>
    <w:rsid w:val="00E15B8E"/>
    <w:pPr>
      <w:ind w:left="1134" w:hanging="1134"/>
    </w:pPr>
  </w:style>
  <w:style w:type="paragraph" w:styleId="TOC2">
    <w:name w:val="toc 2"/>
    <w:basedOn w:val="TOC1"/>
    <w:uiPriority w:val="39"/>
    <w:rsid w:val="00E15B8E"/>
    <w:pPr>
      <w:keepNext w:val="0"/>
      <w:spacing w:before="0"/>
      <w:ind w:left="851" w:hanging="851"/>
    </w:pPr>
    <w:rPr>
      <w:sz w:val="20"/>
    </w:rPr>
  </w:style>
  <w:style w:type="paragraph" w:styleId="Index2">
    <w:name w:val="index 2"/>
    <w:basedOn w:val="Index1"/>
    <w:rsid w:val="00E15B8E"/>
    <w:pPr>
      <w:ind w:left="284"/>
    </w:pPr>
  </w:style>
  <w:style w:type="paragraph" w:styleId="Index1">
    <w:name w:val="index 1"/>
    <w:basedOn w:val="Normal"/>
    <w:rsid w:val="00E15B8E"/>
    <w:pPr>
      <w:keepLines/>
      <w:spacing w:after="0"/>
    </w:pPr>
  </w:style>
  <w:style w:type="paragraph" w:styleId="DocumentMap">
    <w:name w:val="Document Map"/>
    <w:basedOn w:val="Normal"/>
    <w:link w:val="DocumentMapChar"/>
    <w:rsid w:val="00E15B8E"/>
    <w:pPr>
      <w:shd w:val="clear" w:color="auto" w:fill="000080"/>
    </w:pPr>
    <w:rPr>
      <w:rFonts w:ascii="Tahoma" w:hAnsi="Tahoma" w:cs="Tahoma"/>
    </w:rPr>
  </w:style>
  <w:style w:type="paragraph" w:styleId="ListNumber2">
    <w:name w:val="List Number 2"/>
    <w:basedOn w:val="ListNumber"/>
    <w:rsid w:val="00E15B8E"/>
    <w:pPr>
      <w:numPr>
        <w:numId w:val="22"/>
      </w:numPr>
    </w:pPr>
  </w:style>
  <w:style w:type="paragraph" w:styleId="ListNumber">
    <w:name w:val="List Number"/>
    <w:basedOn w:val="List"/>
    <w:rsid w:val="00E15B8E"/>
    <w:pPr>
      <w:numPr>
        <w:numId w:val="21"/>
      </w:numPr>
    </w:pPr>
    <w:rPr>
      <w:lang w:eastAsia="ja-JP"/>
    </w:rPr>
  </w:style>
  <w:style w:type="paragraph" w:styleId="List">
    <w:name w:val="List"/>
    <w:basedOn w:val="BodyText"/>
    <w:rsid w:val="00E15B8E"/>
    <w:pPr>
      <w:ind w:left="568" w:hanging="284"/>
    </w:pPr>
  </w:style>
  <w:style w:type="paragraph" w:styleId="Header">
    <w:name w:val="header"/>
    <w:link w:val="HeaderChar"/>
    <w:rsid w:val="00E15B8E"/>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E15B8E"/>
    <w:rPr>
      <w:b/>
      <w:position w:val="6"/>
      <w:sz w:val="16"/>
    </w:rPr>
  </w:style>
  <w:style w:type="paragraph" w:styleId="FootnoteText">
    <w:name w:val="footnote text"/>
    <w:basedOn w:val="Normal"/>
    <w:link w:val="FootnoteTextChar"/>
    <w:rsid w:val="00E15B8E"/>
    <w:pPr>
      <w:keepLines/>
      <w:spacing w:after="0"/>
      <w:ind w:left="454" w:hanging="454"/>
    </w:pPr>
    <w:rPr>
      <w:sz w:val="16"/>
    </w:rPr>
  </w:style>
  <w:style w:type="paragraph" w:customStyle="1" w:styleId="3GPPHeader">
    <w:name w:val="3GPP_Header"/>
    <w:basedOn w:val="BodyText"/>
    <w:rsid w:val="00E15B8E"/>
    <w:pPr>
      <w:tabs>
        <w:tab w:val="left" w:pos="1701"/>
        <w:tab w:val="right" w:pos="9639"/>
      </w:tabs>
      <w:spacing w:after="240"/>
    </w:pPr>
    <w:rPr>
      <w:b/>
      <w:sz w:val="24"/>
    </w:rPr>
  </w:style>
  <w:style w:type="paragraph" w:styleId="TOC9">
    <w:name w:val="toc 9"/>
    <w:basedOn w:val="TOC8"/>
    <w:uiPriority w:val="39"/>
    <w:rsid w:val="00E15B8E"/>
    <w:pPr>
      <w:ind w:left="1418" w:hanging="1418"/>
    </w:pPr>
  </w:style>
  <w:style w:type="paragraph" w:styleId="TOC6">
    <w:name w:val="toc 6"/>
    <w:basedOn w:val="TOC5"/>
    <w:next w:val="Normal"/>
    <w:uiPriority w:val="39"/>
    <w:rsid w:val="00E15B8E"/>
    <w:pPr>
      <w:ind w:left="1985" w:hanging="1985"/>
    </w:pPr>
  </w:style>
  <w:style w:type="paragraph" w:styleId="TOC7">
    <w:name w:val="toc 7"/>
    <w:basedOn w:val="TOC6"/>
    <w:next w:val="Normal"/>
    <w:uiPriority w:val="39"/>
    <w:rsid w:val="00E15B8E"/>
    <w:pPr>
      <w:ind w:left="2268" w:hanging="2268"/>
    </w:pPr>
  </w:style>
  <w:style w:type="paragraph" w:styleId="ListBullet2">
    <w:name w:val="List Bullet 2"/>
    <w:basedOn w:val="ListBullet"/>
    <w:rsid w:val="00E15B8E"/>
    <w:pPr>
      <w:numPr>
        <w:numId w:val="17"/>
      </w:numPr>
    </w:pPr>
  </w:style>
  <w:style w:type="paragraph" w:styleId="ListBullet">
    <w:name w:val="List Bullet"/>
    <w:basedOn w:val="List"/>
    <w:rsid w:val="00E15B8E"/>
    <w:pPr>
      <w:numPr>
        <w:numId w:val="16"/>
      </w:numPr>
    </w:pPr>
    <w:rPr>
      <w:lang w:eastAsia="ja-JP"/>
    </w:rPr>
  </w:style>
  <w:style w:type="paragraph" w:styleId="ListBullet3">
    <w:name w:val="List Bullet 3"/>
    <w:basedOn w:val="ListBullet2"/>
    <w:rsid w:val="00E15B8E"/>
    <w:pPr>
      <w:numPr>
        <w:numId w:val="18"/>
      </w:numPr>
    </w:pPr>
  </w:style>
  <w:style w:type="paragraph" w:customStyle="1" w:styleId="EQ">
    <w:name w:val="EQ"/>
    <w:basedOn w:val="Normal"/>
    <w:next w:val="Normal"/>
    <w:rsid w:val="00E15B8E"/>
    <w:pPr>
      <w:keepLines/>
      <w:tabs>
        <w:tab w:val="center" w:pos="4536"/>
        <w:tab w:val="right" w:pos="9072"/>
      </w:tabs>
    </w:pPr>
    <w:rPr>
      <w:noProof/>
    </w:rPr>
  </w:style>
  <w:style w:type="paragraph" w:styleId="List2">
    <w:name w:val="List 2"/>
    <w:basedOn w:val="List"/>
    <w:rsid w:val="00E15B8E"/>
    <w:pPr>
      <w:ind w:left="851"/>
    </w:pPr>
    <w:rPr>
      <w:lang w:eastAsia="ja-JP"/>
    </w:rPr>
  </w:style>
  <w:style w:type="paragraph" w:styleId="List3">
    <w:name w:val="List 3"/>
    <w:basedOn w:val="List2"/>
    <w:rsid w:val="00E15B8E"/>
    <w:pPr>
      <w:ind w:left="1135"/>
    </w:pPr>
  </w:style>
  <w:style w:type="paragraph" w:styleId="List4">
    <w:name w:val="List 4"/>
    <w:basedOn w:val="List3"/>
    <w:rsid w:val="00E15B8E"/>
    <w:pPr>
      <w:ind w:left="1418"/>
    </w:pPr>
  </w:style>
  <w:style w:type="paragraph" w:styleId="List5">
    <w:name w:val="List 5"/>
    <w:basedOn w:val="List4"/>
    <w:rsid w:val="00E15B8E"/>
    <w:pPr>
      <w:ind w:left="1702"/>
    </w:pPr>
  </w:style>
  <w:style w:type="paragraph" w:customStyle="1" w:styleId="EditorsNote">
    <w:name w:val="Editor's Note"/>
    <w:basedOn w:val="NO"/>
    <w:link w:val="EditorsNoteChar"/>
    <w:rsid w:val="00E15B8E"/>
    <w:rPr>
      <w:color w:val="FF0000"/>
      <w:lang w:val="x-none" w:eastAsia="x-none"/>
    </w:rPr>
  </w:style>
  <w:style w:type="paragraph" w:styleId="ListBullet4">
    <w:name w:val="List Bullet 4"/>
    <w:basedOn w:val="ListBullet3"/>
    <w:rsid w:val="00E15B8E"/>
    <w:pPr>
      <w:numPr>
        <w:numId w:val="19"/>
      </w:numPr>
    </w:pPr>
  </w:style>
  <w:style w:type="paragraph" w:styleId="ListBullet5">
    <w:name w:val="List Bullet 5"/>
    <w:basedOn w:val="ListBullet4"/>
    <w:rsid w:val="00E15B8E"/>
    <w:pPr>
      <w:numPr>
        <w:numId w:val="20"/>
      </w:numPr>
    </w:pPr>
  </w:style>
  <w:style w:type="paragraph" w:styleId="Footer">
    <w:name w:val="footer"/>
    <w:basedOn w:val="Header"/>
    <w:link w:val="FooterChar"/>
    <w:rsid w:val="00E15B8E"/>
    <w:pPr>
      <w:jc w:val="center"/>
    </w:pPr>
    <w:rPr>
      <w:i/>
    </w:rPr>
  </w:style>
  <w:style w:type="paragraph" w:customStyle="1" w:styleId="Reference">
    <w:name w:val="Reference"/>
    <w:basedOn w:val="BodyText"/>
    <w:rsid w:val="00E15B8E"/>
    <w:pPr>
      <w:numPr>
        <w:numId w:val="2"/>
      </w:numPr>
    </w:pPr>
  </w:style>
  <w:style w:type="paragraph" w:styleId="BalloonText">
    <w:name w:val="Balloon Text"/>
    <w:basedOn w:val="Normal"/>
    <w:link w:val="BalloonTextChar"/>
    <w:rsid w:val="00E15B8E"/>
    <w:pPr>
      <w:spacing w:after="0"/>
    </w:pPr>
    <w:rPr>
      <w:rFonts w:ascii="Segoe UI" w:hAnsi="Segoe UI" w:cs="Segoe UI"/>
      <w:sz w:val="18"/>
      <w:szCs w:val="18"/>
    </w:rPr>
  </w:style>
  <w:style w:type="character" w:styleId="PageNumber">
    <w:name w:val="page number"/>
    <w:basedOn w:val="DefaultParagraphFont"/>
    <w:rsid w:val="00E15B8E"/>
  </w:style>
  <w:style w:type="paragraph" w:styleId="BodyText">
    <w:name w:val="Body Text"/>
    <w:basedOn w:val="Normal"/>
    <w:link w:val="BodyTextChar"/>
    <w:rsid w:val="00E15B8E"/>
    <w:pPr>
      <w:spacing w:after="120"/>
      <w:jc w:val="both"/>
    </w:pPr>
    <w:rPr>
      <w:rFonts w:ascii="Arial" w:hAnsi="Arial"/>
      <w:lang w:eastAsia="zh-CN"/>
    </w:rPr>
  </w:style>
  <w:style w:type="character" w:styleId="Hyperlink">
    <w:name w:val="Hyperlink"/>
    <w:uiPriority w:val="99"/>
    <w:rsid w:val="00E15B8E"/>
    <w:rPr>
      <w:color w:val="0000FF"/>
      <w:u w:val="single"/>
    </w:rPr>
  </w:style>
  <w:style w:type="character" w:styleId="FollowedHyperlink">
    <w:name w:val="FollowedHyperlink"/>
    <w:unhideWhenUsed/>
    <w:rsid w:val="00E15B8E"/>
    <w:rPr>
      <w:color w:val="800080"/>
      <w:u w:val="single"/>
    </w:rPr>
  </w:style>
  <w:style w:type="character" w:styleId="CommentReference">
    <w:name w:val="annotation reference"/>
    <w:uiPriority w:val="99"/>
    <w:qFormat/>
    <w:rsid w:val="00E15B8E"/>
    <w:rPr>
      <w:sz w:val="16"/>
      <w:szCs w:val="16"/>
    </w:rPr>
  </w:style>
  <w:style w:type="paragraph" w:styleId="CommentText">
    <w:name w:val="annotation text"/>
    <w:basedOn w:val="Normal"/>
    <w:link w:val="CommentTextChar"/>
    <w:uiPriority w:val="99"/>
    <w:qFormat/>
    <w:rsid w:val="00E15B8E"/>
  </w:style>
  <w:style w:type="paragraph" w:styleId="CommentSubject">
    <w:name w:val="annotation subject"/>
    <w:basedOn w:val="CommentText"/>
    <w:next w:val="CommentText"/>
    <w:link w:val="CommentSubjectChar"/>
    <w:rsid w:val="00E15B8E"/>
    <w:rPr>
      <w:b/>
      <w:bCs/>
    </w:rPr>
  </w:style>
  <w:style w:type="character" w:customStyle="1" w:styleId="Heading1Char">
    <w:name w:val="Heading 1 Char"/>
    <w:link w:val="Heading1"/>
    <w:rsid w:val="00E15B8E"/>
    <w:rPr>
      <w:rFonts w:ascii="Arial" w:hAnsi="Arial"/>
      <w:sz w:val="36"/>
      <w:lang w:eastAsia="ja-JP"/>
    </w:rPr>
  </w:style>
  <w:style w:type="paragraph" w:customStyle="1" w:styleId="B1">
    <w:name w:val="B1"/>
    <w:basedOn w:val="List"/>
    <w:link w:val="B1Char1"/>
    <w:rsid w:val="00E15B8E"/>
    <w:rPr>
      <w:rFonts w:ascii="Times New Roman" w:hAnsi="Times New Roman"/>
    </w:rPr>
  </w:style>
  <w:style w:type="paragraph" w:customStyle="1" w:styleId="B2">
    <w:name w:val="B2"/>
    <w:basedOn w:val="List2"/>
    <w:link w:val="B2Char"/>
    <w:rsid w:val="00E15B8E"/>
    <w:rPr>
      <w:rFonts w:ascii="Times New Roman" w:hAnsi="Times New Roman"/>
    </w:rPr>
  </w:style>
  <w:style w:type="paragraph" w:customStyle="1" w:styleId="B3">
    <w:name w:val="B3"/>
    <w:basedOn w:val="List3"/>
    <w:link w:val="B3Char2"/>
    <w:rsid w:val="00E15B8E"/>
    <w:rPr>
      <w:rFonts w:ascii="Times New Roman" w:hAnsi="Times New Roman"/>
    </w:rPr>
  </w:style>
  <w:style w:type="paragraph" w:customStyle="1" w:styleId="B4">
    <w:name w:val="B4"/>
    <w:basedOn w:val="List4"/>
    <w:link w:val="B4Char"/>
    <w:rsid w:val="00E15B8E"/>
    <w:rPr>
      <w:rFonts w:ascii="Times New Roman" w:hAnsi="Times New Roman"/>
    </w:rPr>
  </w:style>
  <w:style w:type="paragraph" w:customStyle="1" w:styleId="Proposal">
    <w:name w:val="Proposal"/>
    <w:basedOn w:val="BodyText"/>
    <w:rsid w:val="00E15B8E"/>
    <w:pPr>
      <w:numPr>
        <w:numId w:val="3"/>
      </w:numPr>
      <w:tabs>
        <w:tab w:val="clear" w:pos="1304"/>
        <w:tab w:val="left" w:pos="1701"/>
      </w:tabs>
      <w:ind w:left="1701" w:hanging="1701"/>
    </w:pPr>
    <w:rPr>
      <w:b/>
      <w:bCs/>
    </w:rPr>
  </w:style>
  <w:style w:type="character" w:customStyle="1" w:styleId="BodyTextChar">
    <w:name w:val="Body Text Char"/>
    <w:link w:val="BodyText"/>
    <w:rsid w:val="00E15B8E"/>
    <w:rPr>
      <w:rFonts w:ascii="Arial" w:hAnsi="Arial"/>
      <w:lang w:eastAsia="zh-CN"/>
    </w:rPr>
  </w:style>
  <w:style w:type="paragraph" w:customStyle="1" w:styleId="B5">
    <w:name w:val="B5"/>
    <w:basedOn w:val="List5"/>
    <w:link w:val="B5Char"/>
    <w:rsid w:val="00E15B8E"/>
    <w:rPr>
      <w:rFonts w:ascii="Times New Roman" w:hAnsi="Times New Roman"/>
    </w:rPr>
  </w:style>
  <w:style w:type="paragraph" w:customStyle="1" w:styleId="EX">
    <w:name w:val="EX"/>
    <w:basedOn w:val="Normal"/>
    <w:rsid w:val="00E15B8E"/>
    <w:pPr>
      <w:keepLines/>
      <w:ind w:left="1702" w:hanging="1418"/>
    </w:pPr>
  </w:style>
  <w:style w:type="paragraph" w:customStyle="1" w:styleId="EW">
    <w:name w:val="EW"/>
    <w:basedOn w:val="EX"/>
    <w:rsid w:val="00E15B8E"/>
    <w:pPr>
      <w:spacing w:after="0"/>
    </w:pPr>
  </w:style>
  <w:style w:type="paragraph" w:customStyle="1" w:styleId="TAL">
    <w:name w:val="TAL"/>
    <w:basedOn w:val="Normal"/>
    <w:link w:val="TALCar"/>
    <w:rsid w:val="00E15B8E"/>
    <w:pPr>
      <w:keepNext/>
      <w:keepLines/>
      <w:spacing w:after="0"/>
    </w:pPr>
    <w:rPr>
      <w:rFonts w:ascii="Arial" w:hAnsi="Arial"/>
      <w:sz w:val="18"/>
      <w:lang w:val="x-none" w:eastAsia="x-none"/>
    </w:rPr>
  </w:style>
  <w:style w:type="paragraph" w:customStyle="1" w:styleId="TAC">
    <w:name w:val="TAC"/>
    <w:basedOn w:val="TAL"/>
    <w:rsid w:val="00E15B8E"/>
    <w:pPr>
      <w:jc w:val="center"/>
    </w:pPr>
  </w:style>
  <w:style w:type="paragraph" w:customStyle="1" w:styleId="TAH">
    <w:name w:val="TAH"/>
    <w:basedOn w:val="TAC"/>
    <w:link w:val="TAHCar"/>
    <w:rsid w:val="00E15B8E"/>
    <w:rPr>
      <w:b/>
    </w:rPr>
  </w:style>
  <w:style w:type="paragraph" w:customStyle="1" w:styleId="TAN">
    <w:name w:val="TAN"/>
    <w:basedOn w:val="TAL"/>
    <w:rsid w:val="00E15B8E"/>
    <w:pPr>
      <w:ind w:left="851" w:hanging="851"/>
    </w:pPr>
  </w:style>
  <w:style w:type="paragraph" w:customStyle="1" w:styleId="TAR">
    <w:name w:val="TAR"/>
    <w:basedOn w:val="TAL"/>
    <w:rsid w:val="00E15B8E"/>
    <w:pPr>
      <w:jc w:val="right"/>
    </w:pPr>
  </w:style>
  <w:style w:type="paragraph" w:customStyle="1" w:styleId="TH">
    <w:name w:val="TH"/>
    <w:basedOn w:val="Normal"/>
    <w:link w:val="THChar"/>
    <w:rsid w:val="00E15B8E"/>
    <w:pPr>
      <w:keepNext/>
      <w:keepLines/>
      <w:spacing w:before="60"/>
      <w:jc w:val="center"/>
    </w:pPr>
    <w:rPr>
      <w:rFonts w:ascii="Arial" w:hAnsi="Arial"/>
      <w:b/>
      <w:lang w:val="x-none" w:eastAsia="x-none"/>
    </w:rPr>
  </w:style>
  <w:style w:type="paragraph" w:customStyle="1" w:styleId="TF">
    <w:name w:val="TF"/>
    <w:basedOn w:val="TH"/>
    <w:link w:val="TFChar"/>
    <w:rsid w:val="00E15B8E"/>
    <w:pPr>
      <w:keepNext w:val="0"/>
      <w:spacing w:before="0" w:after="240"/>
    </w:pPr>
  </w:style>
  <w:style w:type="paragraph" w:customStyle="1" w:styleId="TT">
    <w:name w:val="TT"/>
    <w:basedOn w:val="Heading1"/>
    <w:next w:val="Normal"/>
    <w:rsid w:val="00E15B8E"/>
    <w:pPr>
      <w:numPr>
        <w:numId w:val="0"/>
      </w:numPr>
      <w:ind w:left="1134" w:hanging="1134"/>
      <w:outlineLvl w:val="9"/>
    </w:pPr>
  </w:style>
  <w:style w:type="paragraph" w:customStyle="1" w:styleId="ZA">
    <w:name w:val="ZA"/>
    <w:rsid w:val="00E15B8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E15B8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E15B8E"/>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E15B8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E15B8E"/>
  </w:style>
  <w:style w:type="paragraph" w:customStyle="1" w:styleId="ZH">
    <w:name w:val="ZH"/>
    <w:rsid w:val="00E15B8E"/>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E15B8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E15B8E"/>
    <w:pPr>
      <w:framePr w:hRule="auto" w:wrap="notBeside" w:y="852"/>
    </w:pPr>
    <w:rPr>
      <w:i w:val="0"/>
      <w:sz w:val="40"/>
    </w:rPr>
  </w:style>
  <w:style w:type="paragraph" w:customStyle="1" w:styleId="ZU">
    <w:name w:val="ZU"/>
    <w:rsid w:val="00E15B8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E15B8E"/>
    <w:pPr>
      <w:framePr w:wrap="notBeside" w:y="16161"/>
    </w:pPr>
  </w:style>
  <w:style w:type="paragraph" w:customStyle="1" w:styleId="FP">
    <w:name w:val="FP"/>
    <w:basedOn w:val="Normal"/>
    <w:rsid w:val="00E15B8E"/>
    <w:pPr>
      <w:spacing w:after="0"/>
    </w:pPr>
  </w:style>
  <w:style w:type="paragraph" w:customStyle="1" w:styleId="Observation">
    <w:name w:val="Observation"/>
    <w:basedOn w:val="Proposal"/>
    <w:qFormat/>
    <w:rsid w:val="00E15B8E"/>
    <w:pPr>
      <w:numPr>
        <w:numId w:val="13"/>
      </w:numPr>
      <w:ind w:left="1701" w:hanging="1701"/>
    </w:pPr>
    <w:rPr>
      <w:lang w:eastAsia="ja-JP"/>
    </w:rPr>
  </w:style>
  <w:style w:type="paragraph" w:styleId="TableofFigures">
    <w:name w:val="table of figures"/>
    <w:basedOn w:val="BodyText"/>
    <w:next w:val="Normal"/>
    <w:uiPriority w:val="99"/>
    <w:rsid w:val="00E15B8E"/>
    <w:pPr>
      <w:ind w:left="1701" w:hanging="1701"/>
      <w:jc w:val="left"/>
    </w:pPr>
    <w:rPr>
      <w:b/>
    </w:rPr>
  </w:style>
  <w:style w:type="character" w:customStyle="1" w:styleId="B1Char1">
    <w:name w:val="B1 Char1"/>
    <w:link w:val="B1"/>
    <w:qFormat/>
    <w:rsid w:val="00E15B8E"/>
    <w:rPr>
      <w:rFonts w:ascii="Times New Roman" w:hAnsi="Times New Roman"/>
      <w:lang w:eastAsia="zh-CN"/>
    </w:rPr>
  </w:style>
  <w:style w:type="character" w:customStyle="1" w:styleId="B2Char">
    <w:name w:val="B2 Char"/>
    <w:link w:val="B2"/>
    <w:qFormat/>
    <w:rsid w:val="00E15B8E"/>
    <w:rPr>
      <w:rFonts w:ascii="Times New Roman" w:hAnsi="Times New Roman"/>
      <w:lang w:eastAsia="ja-JP"/>
    </w:rPr>
  </w:style>
  <w:style w:type="character" w:customStyle="1" w:styleId="B3Char2">
    <w:name w:val="B3 Char2"/>
    <w:link w:val="B3"/>
    <w:qFormat/>
    <w:rsid w:val="00E15B8E"/>
    <w:rPr>
      <w:rFonts w:ascii="Times New Roman" w:hAnsi="Times New Roman"/>
      <w:lang w:eastAsia="ja-JP"/>
    </w:rPr>
  </w:style>
  <w:style w:type="character" w:customStyle="1" w:styleId="B4Char">
    <w:name w:val="B4 Char"/>
    <w:link w:val="B4"/>
    <w:rsid w:val="00E15B8E"/>
    <w:rPr>
      <w:rFonts w:ascii="Times New Roman" w:hAnsi="Times New Roman"/>
      <w:lang w:eastAsia="ja-JP"/>
    </w:rPr>
  </w:style>
  <w:style w:type="character" w:customStyle="1" w:styleId="B5Char">
    <w:name w:val="B5 Char"/>
    <w:link w:val="B5"/>
    <w:rsid w:val="00E15B8E"/>
    <w:rPr>
      <w:rFonts w:ascii="Times New Roman" w:hAnsi="Times New Roman"/>
      <w:lang w:eastAsia="ja-JP"/>
    </w:rPr>
  </w:style>
  <w:style w:type="paragraph" w:customStyle="1" w:styleId="B6">
    <w:name w:val="B6"/>
    <w:basedOn w:val="B5"/>
    <w:link w:val="B6Char"/>
    <w:rsid w:val="00E15B8E"/>
    <w:pPr>
      <w:ind w:left="1985"/>
    </w:pPr>
  </w:style>
  <w:style w:type="character" w:customStyle="1" w:styleId="B6Char">
    <w:name w:val="B6 Char"/>
    <w:link w:val="B6"/>
    <w:rsid w:val="00E15B8E"/>
    <w:rPr>
      <w:rFonts w:ascii="Times New Roman" w:hAnsi="Times New Roman"/>
      <w:lang w:eastAsia="ja-JP"/>
    </w:rPr>
  </w:style>
  <w:style w:type="paragraph" w:customStyle="1" w:styleId="B7">
    <w:name w:val="B7"/>
    <w:basedOn w:val="B6"/>
    <w:link w:val="B7Char"/>
    <w:rsid w:val="00E15B8E"/>
    <w:pPr>
      <w:ind w:left="2269"/>
    </w:pPr>
  </w:style>
  <w:style w:type="character" w:customStyle="1" w:styleId="B7Char">
    <w:name w:val="B7 Char"/>
    <w:basedOn w:val="B6Char"/>
    <w:link w:val="B7"/>
    <w:rsid w:val="00E15B8E"/>
    <w:rPr>
      <w:rFonts w:ascii="Times New Roman" w:hAnsi="Times New Roman"/>
      <w:lang w:eastAsia="ja-JP"/>
    </w:rPr>
  </w:style>
  <w:style w:type="paragraph" w:customStyle="1" w:styleId="B8">
    <w:name w:val="B8"/>
    <w:basedOn w:val="B7"/>
    <w:qFormat/>
    <w:rsid w:val="00E15B8E"/>
    <w:pPr>
      <w:ind w:left="2552"/>
    </w:pPr>
  </w:style>
  <w:style w:type="character" w:customStyle="1" w:styleId="BalloonTextChar">
    <w:name w:val="Balloon Text Char"/>
    <w:link w:val="BalloonText"/>
    <w:rsid w:val="00E15B8E"/>
    <w:rPr>
      <w:rFonts w:ascii="Segoe UI" w:hAnsi="Segoe UI" w:cs="Segoe UI"/>
      <w:sz w:val="18"/>
      <w:szCs w:val="18"/>
      <w:lang w:eastAsia="ja-JP"/>
    </w:rPr>
  </w:style>
  <w:style w:type="character" w:customStyle="1" w:styleId="CommentTextChar">
    <w:name w:val="Comment Text Char"/>
    <w:link w:val="CommentText"/>
    <w:uiPriority w:val="99"/>
    <w:qFormat/>
    <w:rsid w:val="00E15B8E"/>
    <w:rPr>
      <w:rFonts w:ascii="Times New Roman" w:hAnsi="Times New Roman"/>
      <w:lang w:eastAsia="ja-JP"/>
    </w:rPr>
  </w:style>
  <w:style w:type="character" w:customStyle="1" w:styleId="CommentSubjectChar">
    <w:name w:val="Comment Subject Char"/>
    <w:link w:val="CommentSubject"/>
    <w:rsid w:val="00E15B8E"/>
    <w:rPr>
      <w:rFonts w:ascii="Times New Roman" w:hAnsi="Times New Roman"/>
      <w:b/>
      <w:bCs/>
      <w:lang w:eastAsia="ja-JP"/>
    </w:rPr>
  </w:style>
  <w:style w:type="paragraph" w:customStyle="1" w:styleId="CRCoverPage">
    <w:name w:val="CR Cover Page"/>
    <w:link w:val="CRCoverPageZchn"/>
    <w:rsid w:val="00E15B8E"/>
    <w:pPr>
      <w:spacing w:after="120"/>
    </w:pPr>
    <w:rPr>
      <w:rFonts w:ascii="Arial" w:hAnsi="Arial"/>
      <w:lang w:eastAsia="ko-KR"/>
    </w:rPr>
  </w:style>
  <w:style w:type="character" w:customStyle="1" w:styleId="CRCoverPageZchn">
    <w:name w:val="CR Cover Page Zchn"/>
    <w:link w:val="CRCoverPage"/>
    <w:rsid w:val="00E15B8E"/>
    <w:rPr>
      <w:rFonts w:ascii="Arial" w:hAnsi="Arial"/>
      <w:lang w:eastAsia="ko-KR"/>
    </w:rPr>
  </w:style>
  <w:style w:type="paragraph" w:customStyle="1" w:styleId="Doc-text2">
    <w:name w:val="Doc-text2"/>
    <w:basedOn w:val="Normal"/>
    <w:link w:val="Doc-text2Char"/>
    <w:qFormat/>
    <w:rsid w:val="00E15B8E"/>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E15B8E"/>
    <w:rPr>
      <w:rFonts w:ascii="Arial" w:eastAsia="MS Mincho" w:hAnsi="Arial"/>
      <w:szCs w:val="24"/>
      <w:lang w:val="x-none" w:eastAsia="x-none"/>
    </w:rPr>
  </w:style>
  <w:style w:type="character" w:customStyle="1" w:styleId="DocumentMapChar">
    <w:name w:val="Document Map Char"/>
    <w:link w:val="DocumentMap"/>
    <w:rsid w:val="00E15B8E"/>
    <w:rPr>
      <w:rFonts w:ascii="Tahoma" w:hAnsi="Tahoma" w:cs="Tahoma"/>
      <w:shd w:val="clear" w:color="auto" w:fill="000080"/>
      <w:lang w:eastAsia="ja-JP"/>
    </w:rPr>
  </w:style>
  <w:style w:type="paragraph" w:customStyle="1" w:styleId="NO">
    <w:name w:val="NO"/>
    <w:basedOn w:val="Normal"/>
    <w:link w:val="NOChar"/>
    <w:rsid w:val="00E15B8E"/>
    <w:pPr>
      <w:keepLines/>
      <w:ind w:left="1135" w:hanging="851"/>
    </w:pPr>
  </w:style>
  <w:style w:type="character" w:customStyle="1" w:styleId="NOChar">
    <w:name w:val="NO Char"/>
    <w:link w:val="NO"/>
    <w:qFormat/>
    <w:rsid w:val="00E15B8E"/>
    <w:rPr>
      <w:rFonts w:ascii="Times New Roman" w:hAnsi="Times New Roman"/>
      <w:lang w:eastAsia="ja-JP"/>
    </w:rPr>
  </w:style>
  <w:style w:type="character" w:customStyle="1" w:styleId="EditorsNoteChar">
    <w:name w:val="Editor's Note Char"/>
    <w:link w:val="EditorsNote"/>
    <w:rsid w:val="00E15B8E"/>
    <w:rPr>
      <w:rFonts w:ascii="Times New Roman" w:hAnsi="Times New Roman"/>
      <w:color w:val="FF0000"/>
      <w:lang w:val="x-none" w:eastAsia="x-none"/>
    </w:rPr>
  </w:style>
  <w:style w:type="paragraph" w:customStyle="1" w:styleId="EmailDiscussion">
    <w:name w:val="EmailDiscussion"/>
    <w:basedOn w:val="Normal"/>
    <w:next w:val="Normal"/>
    <w:rsid w:val="00E15B8E"/>
    <w:pPr>
      <w:numPr>
        <w:numId w:val="14"/>
      </w:numPr>
      <w:spacing w:before="40" w:after="0"/>
    </w:pPr>
    <w:rPr>
      <w:rFonts w:ascii="Arial" w:eastAsia="MS Mincho" w:hAnsi="Arial"/>
      <w:b/>
      <w:szCs w:val="24"/>
      <w:lang w:eastAsia="en-GB"/>
    </w:rPr>
  </w:style>
  <w:style w:type="character" w:styleId="Emphasis">
    <w:name w:val="Emphasis"/>
    <w:qFormat/>
    <w:rsid w:val="00E15B8E"/>
    <w:rPr>
      <w:i/>
      <w:iCs/>
    </w:rPr>
  </w:style>
  <w:style w:type="paragraph" w:customStyle="1" w:styleId="FigureTitle">
    <w:name w:val="Figure_Title"/>
    <w:basedOn w:val="Normal"/>
    <w:next w:val="Normal"/>
    <w:rsid w:val="00E15B8E"/>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E15B8E"/>
    <w:rPr>
      <w:rFonts w:ascii="Arial" w:hAnsi="Arial"/>
      <w:b/>
      <w:noProof/>
      <w:sz w:val="18"/>
      <w:lang w:eastAsia="ja-JP"/>
    </w:rPr>
  </w:style>
  <w:style w:type="character" w:customStyle="1" w:styleId="FooterChar">
    <w:name w:val="Footer Char"/>
    <w:link w:val="Footer"/>
    <w:rsid w:val="00E15B8E"/>
    <w:rPr>
      <w:rFonts w:ascii="Arial" w:hAnsi="Arial"/>
      <w:b/>
      <w:i/>
      <w:noProof/>
      <w:sz w:val="18"/>
      <w:lang w:eastAsia="ja-JP"/>
    </w:rPr>
  </w:style>
  <w:style w:type="character" w:customStyle="1" w:styleId="FootnoteTextChar">
    <w:name w:val="Footnote Text Char"/>
    <w:link w:val="FootnoteText"/>
    <w:rsid w:val="00E15B8E"/>
    <w:rPr>
      <w:rFonts w:ascii="Times New Roman" w:hAnsi="Times New Roman"/>
      <w:sz w:val="16"/>
      <w:lang w:eastAsia="ja-JP"/>
    </w:rPr>
  </w:style>
  <w:style w:type="paragraph" w:customStyle="1" w:styleId="Guidance">
    <w:name w:val="Guidance"/>
    <w:basedOn w:val="Normal"/>
    <w:rsid w:val="00E15B8E"/>
    <w:rPr>
      <w:i/>
      <w:color w:val="0000FF"/>
    </w:rPr>
  </w:style>
  <w:style w:type="character" w:customStyle="1" w:styleId="Heading2Char">
    <w:name w:val="Heading 2 Char"/>
    <w:link w:val="Heading2"/>
    <w:rsid w:val="00E15B8E"/>
    <w:rPr>
      <w:rFonts w:ascii="Arial" w:hAnsi="Arial"/>
      <w:sz w:val="32"/>
      <w:lang w:eastAsia="ja-JP"/>
    </w:rPr>
  </w:style>
  <w:style w:type="character" w:customStyle="1" w:styleId="Heading3Char">
    <w:name w:val="Heading 3 Char"/>
    <w:link w:val="Heading3"/>
    <w:rsid w:val="00E15B8E"/>
    <w:rPr>
      <w:rFonts w:ascii="Arial" w:hAnsi="Arial"/>
      <w:sz w:val="28"/>
      <w:lang w:eastAsia="ja-JP"/>
    </w:rPr>
  </w:style>
  <w:style w:type="character" w:customStyle="1" w:styleId="Heading4Char">
    <w:name w:val="Heading 4 Char"/>
    <w:link w:val="Heading4"/>
    <w:rsid w:val="00E15B8E"/>
    <w:rPr>
      <w:rFonts w:ascii="Arial" w:hAnsi="Arial"/>
      <w:sz w:val="24"/>
      <w:lang w:eastAsia="ja-JP"/>
    </w:rPr>
  </w:style>
  <w:style w:type="character" w:customStyle="1" w:styleId="Heading5Char">
    <w:name w:val="Heading 5 Char"/>
    <w:link w:val="Heading5"/>
    <w:rsid w:val="00E15B8E"/>
    <w:rPr>
      <w:rFonts w:ascii="Arial" w:hAnsi="Arial"/>
      <w:sz w:val="22"/>
      <w:lang w:eastAsia="ja-JP"/>
    </w:rPr>
  </w:style>
  <w:style w:type="paragraph" w:customStyle="1" w:styleId="H6">
    <w:name w:val="H6"/>
    <w:basedOn w:val="Heading5"/>
    <w:next w:val="Normal"/>
    <w:rsid w:val="00E15B8E"/>
    <w:pPr>
      <w:numPr>
        <w:ilvl w:val="0"/>
        <w:numId w:val="0"/>
      </w:numPr>
      <w:ind w:left="1985" w:hanging="1985"/>
      <w:outlineLvl w:val="9"/>
    </w:pPr>
    <w:rPr>
      <w:sz w:val="20"/>
    </w:rPr>
  </w:style>
  <w:style w:type="character" w:customStyle="1" w:styleId="Heading6Char">
    <w:name w:val="Heading 6 Char"/>
    <w:link w:val="Heading6"/>
    <w:rsid w:val="00E15B8E"/>
    <w:rPr>
      <w:rFonts w:ascii="Arial" w:hAnsi="Arial"/>
      <w:lang w:eastAsia="ja-JP"/>
    </w:rPr>
  </w:style>
  <w:style w:type="character" w:customStyle="1" w:styleId="Heading7Char">
    <w:name w:val="Heading 7 Char"/>
    <w:link w:val="Heading7"/>
    <w:rsid w:val="00E15B8E"/>
    <w:rPr>
      <w:rFonts w:ascii="Arial" w:hAnsi="Arial"/>
      <w:lang w:eastAsia="ja-JP"/>
    </w:rPr>
  </w:style>
  <w:style w:type="character" w:customStyle="1" w:styleId="Heading8Char">
    <w:name w:val="Heading 8 Char"/>
    <w:link w:val="Heading8"/>
    <w:rsid w:val="00E15B8E"/>
    <w:rPr>
      <w:rFonts w:ascii="Arial" w:hAnsi="Arial"/>
      <w:sz w:val="36"/>
      <w:lang w:eastAsia="ja-JP"/>
    </w:rPr>
  </w:style>
  <w:style w:type="character" w:customStyle="1" w:styleId="Heading9Char">
    <w:name w:val="Heading 9 Char"/>
    <w:link w:val="Heading9"/>
    <w:rsid w:val="00E15B8E"/>
    <w:rPr>
      <w:rFonts w:ascii="Arial" w:hAnsi="Arial"/>
      <w:sz w:val="36"/>
      <w:lang w:eastAsia="ja-JP"/>
    </w:rPr>
  </w:style>
  <w:style w:type="character" w:styleId="HTMLCode">
    <w:name w:val="HTML Code"/>
    <w:uiPriority w:val="99"/>
    <w:unhideWhenUsed/>
    <w:rsid w:val="00E15B8E"/>
    <w:rPr>
      <w:rFonts w:ascii="Courier New" w:eastAsia="Times New Roman" w:hAnsi="Courier New" w:cs="Courier New"/>
      <w:sz w:val="20"/>
      <w:szCs w:val="20"/>
    </w:rPr>
  </w:style>
  <w:style w:type="paragraph" w:styleId="IndexHeading">
    <w:name w:val="index heading"/>
    <w:basedOn w:val="Normal"/>
    <w:next w:val="Normal"/>
    <w:rsid w:val="00E15B8E"/>
    <w:pPr>
      <w:pBdr>
        <w:top w:val="single" w:sz="12" w:space="0" w:color="auto"/>
      </w:pBdr>
      <w:spacing w:before="360" w:after="240"/>
    </w:pPr>
    <w:rPr>
      <w:b/>
      <w:i/>
      <w:sz w:val="26"/>
      <w:lang w:eastAsia="en-GB"/>
    </w:rPr>
  </w:style>
  <w:style w:type="paragraph" w:customStyle="1" w:styleId="LD">
    <w:name w:val="LD"/>
    <w:rsid w:val="00E15B8E"/>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E15B8E"/>
    <w:pPr>
      <w:spacing w:after="0"/>
      <w:ind w:left="720"/>
    </w:pPr>
    <w:rPr>
      <w:rFonts w:ascii="Calibri" w:eastAsia="Calibri" w:hAnsi="Calibri"/>
      <w:lang w:val="x-none"/>
    </w:rPr>
  </w:style>
  <w:style w:type="character" w:customStyle="1" w:styleId="ListParagraphChar">
    <w:name w:val="List Paragraph Char"/>
    <w:link w:val="ListParagraph"/>
    <w:uiPriority w:val="34"/>
    <w:locked/>
    <w:rsid w:val="00E15B8E"/>
    <w:rPr>
      <w:rFonts w:ascii="Calibri" w:eastAsia="Calibri" w:hAnsi="Calibri"/>
      <w:sz w:val="22"/>
      <w:szCs w:val="22"/>
      <w:lang w:val="x-none" w:eastAsia="en-US"/>
    </w:rPr>
  </w:style>
  <w:style w:type="paragraph" w:customStyle="1" w:styleId="NF">
    <w:name w:val="NF"/>
    <w:basedOn w:val="NO"/>
    <w:rsid w:val="00E15B8E"/>
    <w:pPr>
      <w:keepNext/>
      <w:spacing w:after="0"/>
    </w:pPr>
    <w:rPr>
      <w:rFonts w:ascii="Arial" w:hAnsi="Arial"/>
      <w:sz w:val="18"/>
    </w:rPr>
  </w:style>
  <w:style w:type="paragraph" w:customStyle="1" w:styleId="NW">
    <w:name w:val="NW"/>
    <w:basedOn w:val="NO"/>
    <w:rsid w:val="00E15B8E"/>
    <w:pPr>
      <w:spacing w:after="0"/>
    </w:pPr>
  </w:style>
  <w:style w:type="paragraph" w:customStyle="1" w:styleId="PL">
    <w:name w:val="PL"/>
    <w:link w:val="PLChar"/>
    <w:qFormat/>
    <w:rsid w:val="00E15B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E15B8E"/>
    <w:rPr>
      <w:rFonts w:ascii="Courier New" w:eastAsia="Batang" w:hAnsi="Courier New"/>
      <w:noProof/>
      <w:sz w:val="16"/>
      <w:shd w:val="clear" w:color="auto" w:fill="E6E6E6"/>
      <w:lang w:eastAsia="sv-SE"/>
    </w:rPr>
  </w:style>
  <w:style w:type="paragraph" w:styleId="PlainText">
    <w:name w:val="Plain Text"/>
    <w:basedOn w:val="Normal"/>
    <w:link w:val="PlainTextChar"/>
    <w:rsid w:val="00E15B8E"/>
    <w:rPr>
      <w:rFonts w:ascii="Courier New" w:hAnsi="Courier New"/>
      <w:lang w:val="nb-NO"/>
    </w:rPr>
  </w:style>
  <w:style w:type="character" w:customStyle="1" w:styleId="PlainTextChar">
    <w:name w:val="Plain Text Char"/>
    <w:link w:val="PlainText"/>
    <w:rsid w:val="00E15B8E"/>
    <w:rPr>
      <w:rFonts w:ascii="Courier New" w:hAnsi="Courier New"/>
      <w:lang w:val="nb-NO" w:eastAsia="ja-JP"/>
    </w:rPr>
  </w:style>
  <w:style w:type="character" w:styleId="Strong">
    <w:name w:val="Strong"/>
    <w:uiPriority w:val="22"/>
    <w:qFormat/>
    <w:rsid w:val="00E15B8E"/>
    <w:rPr>
      <w:b/>
      <w:bCs/>
    </w:rPr>
  </w:style>
  <w:style w:type="table" w:styleId="TableGrid">
    <w:name w:val="Table Grid"/>
    <w:basedOn w:val="TableNormal"/>
    <w:uiPriority w:val="39"/>
    <w:rsid w:val="00E15B8E"/>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E15B8E"/>
    <w:rPr>
      <w:rFonts w:ascii="Arial" w:hAnsi="Arial"/>
      <w:sz w:val="18"/>
      <w:lang w:val="x-none" w:eastAsia="x-none"/>
    </w:rPr>
  </w:style>
  <w:style w:type="character" w:customStyle="1" w:styleId="TAHCar">
    <w:name w:val="TAH Car"/>
    <w:link w:val="TAH"/>
    <w:locked/>
    <w:rsid w:val="00E15B8E"/>
    <w:rPr>
      <w:rFonts w:ascii="Arial" w:hAnsi="Arial"/>
      <w:b/>
      <w:sz w:val="18"/>
      <w:lang w:val="x-none" w:eastAsia="x-none"/>
    </w:rPr>
  </w:style>
  <w:style w:type="character" w:customStyle="1" w:styleId="THChar">
    <w:name w:val="TH Char"/>
    <w:link w:val="TH"/>
    <w:rsid w:val="00E15B8E"/>
    <w:rPr>
      <w:rFonts w:ascii="Arial" w:hAnsi="Arial"/>
      <w:b/>
      <w:lang w:val="x-none" w:eastAsia="x-none"/>
    </w:rPr>
  </w:style>
  <w:style w:type="paragraph" w:customStyle="1" w:styleId="TAJ">
    <w:name w:val="TAJ"/>
    <w:basedOn w:val="TH"/>
    <w:rsid w:val="00E15B8E"/>
  </w:style>
  <w:style w:type="paragraph" w:customStyle="1" w:styleId="TALCharChar">
    <w:name w:val="TAL Char Char"/>
    <w:basedOn w:val="Normal"/>
    <w:link w:val="TALCharCharChar"/>
    <w:rsid w:val="00E15B8E"/>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E15B8E"/>
    <w:rPr>
      <w:rFonts w:ascii="Arial" w:eastAsia="Malgun Gothic" w:hAnsi="Arial"/>
      <w:sz w:val="18"/>
      <w:lang w:val="x-none" w:eastAsia="x-none"/>
    </w:rPr>
  </w:style>
  <w:style w:type="character" w:customStyle="1" w:styleId="TFChar">
    <w:name w:val="TF Char"/>
    <w:link w:val="TF"/>
    <w:rsid w:val="00E15B8E"/>
    <w:rPr>
      <w:rFonts w:ascii="Arial" w:hAnsi="Arial"/>
      <w:b/>
      <w:lang w:val="x-none" w:eastAsia="x-none"/>
    </w:rPr>
  </w:style>
  <w:style w:type="paragraph" w:styleId="ListContinue">
    <w:name w:val="List Continue"/>
    <w:basedOn w:val="Normal"/>
    <w:rsid w:val="00E15B8E"/>
    <w:pPr>
      <w:spacing w:after="120"/>
      <w:ind w:left="283"/>
      <w:contextualSpacing/>
    </w:pPr>
    <w:rPr>
      <w:rFonts w:ascii="Arial" w:hAnsi="Arial"/>
    </w:rPr>
  </w:style>
  <w:style w:type="paragraph" w:styleId="ListContinue2">
    <w:name w:val="List Continue 2"/>
    <w:basedOn w:val="Normal"/>
    <w:rsid w:val="00E15B8E"/>
    <w:pPr>
      <w:spacing w:after="120"/>
      <w:ind w:left="566"/>
      <w:contextualSpacing/>
    </w:pPr>
    <w:rPr>
      <w:rFonts w:ascii="Arial" w:hAnsi="Arial"/>
    </w:rPr>
  </w:style>
  <w:style w:type="paragraph" w:styleId="ListNumber3">
    <w:name w:val="List Number 3"/>
    <w:basedOn w:val="ListNumber2"/>
    <w:rsid w:val="00E15B8E"/>
    <w:pPr>
      <w:numPr>
        <w:numId w:val="10"/>
      </w:numPr>
      <w:contextualSpacing/>
    </w:pPr>
  </w:style>
  <w:style w:type="character" w:styleId="UnresolvedMention">
    <w:name w:val="Unresolved Mention"/>
    <w:basedOn w:val="DefaultParagraphFont"/>
    <w:uiPriority w:val="99"/>
    <w:semiHidden/>
    <w:unhideWhenUsed/>
    <w:rsid w:val="00B70D5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3524452">
      <w:bodyDiv w:val="1"/>
      <w:marLeft w:val="0"/>
      <w:marRight w:val="0"/>
      <w:marTop w:val="0"/>
      <w:marBottom w:val="0"/>
      <w:divBdr>
        <w:top w:val="none" w:sz="0" w:space="0" w:color="auto"/>
        <w:left w:val="none" w:sz="0" w:space="0" w:color="auto"/>
        <w:bottom w:val="none" w:sz="0" w:space="0" w:color="auto"/>
        <w:right w:val="none" w:sz="0" w:space="0" w:color="auto"/>
      </w:divBdr>
    </w:div>
    <w:div w:id="19793352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603</Words>
  <Characters>3439</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4034</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2018-08-10T12:50:00Z</dcterms:created>
  <dcterms:modified xsi:type="dcterms:W3CDTF">2018-09-28T15:33:00Z</dcterms:modified>
  <cp:category/>
</cp:coreProperties>
</file>